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045AE" w14:textId="77777777" w:rsidR="00EB17D0" w:rsidRPr="00957342" w:rsidRDefault="00EB17D0" w:rsidP="00EB17D0">
      <w:pPr>
        <w:pStyle w:val="Standard"/>
        <w:jc w:val="center"/>
        <w:rPr>
          <w:rFonts w:eastAsia="Times New Roman" w:cs="Times New Roman"/>
          <w:b/>
          <w:color w:val="auto"/>
          <w:sz w:val="28"/>
          <w:szCs w:val="28"/>
        </w:rPr>
      </w:pPr>
      <w:r w:rsidRPr="00957342">
        <w:rPr>
          <w:rFonts w:eastAsia="Times New Roman" w:cs="Times New Roman"/>
          <w:b/>
          <w:color w:val="auto"/>
          <w:sz w:val="28"/>
          <w:szCs w:val="28"/>
        </w:rPr>
        <w:t>ГОСУДАРСТВЕННОЕ БЮДЖЕТНОЕ УЧРЕЖДЕНИЕ СОЦИАЛЬНОГО ОБСЛУЖИВАНИЯ НАСЕЛЕНИЯ РОСТОВСКОЙ ОБЛАСТИ</w:t>
      </w:r>
    </w:p>
    <w:p w14:paraId="086E1DD3" w14:textId="77777777" w:rsidR="00EB17D0" w:rsidRPr="00957342" w:rsidRDefault="00EB17D0" w:rsidP="00EB17D0">
      <w:pPr>
        <w:pStyle w:val="Standard"/>
        <w:jc w:val="center"/>
        <w:rPr>
          <w:rFonts w:eastAsia="Times New Roman" w:cs="Times New Roman"/>
          <w:b/>
          <w:color w:val="auto"/>
          <w:sz w:val="28"/>
          <w:szCs w:val="28"/>
        </w:rPr>
      </w:pPr>
      <w:r w:rsidRPr="00957342">
        <w:rPr>
          <w:rFonts w:eastAsia="Times New Roman" w:cs="Times New Roman"/>
          <w:b/>
          <w:color w:val="auto"/>
          <w:sz w:val="28"/>
          <w:szCs w:val="28"/>
        </w:rPr>
        <w:t>«САМАРСКИЙ ДОМ ИНВАЛИДОВ»</w:t>
      </w:r>
    </w:p>
    <w:p w14:paraId="037AD390" w14:textId="77777777" w:rsidR="00EB17D0" w:rsidRPr="00957342" w:rsidRDefault="00EB17D0" w:rsidP="00EB17D0">
      <w:pPr>
        <w:pStyle w:val="Standard"/>
        <w:jc w:val="center"/>
        <w:rPr>
          <w:rFonts w:eastAsia="Times New Roman" w:cs="Times New Roman"/>
          <w:b/>
          <w:i/>
          <w:color w:val="auto"/>
          <w:sz w:val="28"/>
          <w:szCs w:val="28"/>
        </w:rPr>
      </w:pPr>
    </w:p>
    <w:p w14:paraId="1A12FFBA" w14:textId="77777777" w:rsidR="00EB17D0" w:rsidRPr="00957342" w:rsidRDefault="00EB17D0" w:rsidP="00EB17D0">
      <w:pPr>
        <w:pStyle w:val="Standard"/>
        <w:jc w:val="center"/>
        <w:rPr>
          <w:rFonts w:eastAsia="Times New Roman" w:cs="Times New Roman"/>
          <w:b/>
          <w:color w:val="auto"/>
          <w:sz w:val="28"/>
          <w:szCs w:val="28"/>
        </w:rPr>
      </w:pPr>
      <w:r w:rsidRPr="00957342">
        <w:rPr>
          <w:rFonts w:eastAsia="Times New Roman" w:cs="Times New Roman"/>
          <w:b/>
          <w:color w:val="auto"/>
          <w:sz w:val="28"/>
          <w:szCs w:val="28"/>
        </w:rPr>
        <w:t xml:space="preserve">ПРИКАЗ №    </w:t>
      </w:r>
      <w:r>
        <w:rPr>
          <w:rFonts w:eastAsia="Times New Roman" w:cs="Times New Roman"/>
          <w:b/>
          <w:color w:val="auto"/>
          <w:sz w:val="28"/>
          <w:szCs w:val="28"/>
        </w:rPr>
        <w:t>141/1-О</w:t>
      </w:r>
    </w:p>
    <w:p w14:paraId="65E92FD3" w14:textId="77777777" w:rsidR="00EB17D0" w:rsidRDefault="00EB17D0" w:rsidP="00EB17D0">
      <w:pPr>
        <w:pStyle w:val="Standard"/>
        <w:jc w:val="center"/>
        <w:rPr>
          <w:rFonts w:eastAsia="Times New Roman" w:cs="Times New Roman"/>
          <w:color w:val="auto"/>
          <w:sz w:val="28"/>
          <w:szCs w:val="28"/>
        </w:rPr>
      </w:pPr>
    </w:p>
    <w:p w14:paraId="3DDCA6C4" w14:textId="77777777" w:rsidR="00EB17D0" w:rsidRPr="004D356A" w:rsidRDefault="00EB17D0" w:rsidP="00EB17D0">
      <w:pPr>
        <w:pStyle w:val="Standard"/>
        <w:jc w:val="center"/>
        <w:rPr>
          <w:rFonts w:eastAsia="Times New Roman" w:cs="Times New Roman"/>
          <w:color w:val="auto"/>
          <w:sz w:val="28"/>
          <w:szCs w:val="28"/>
        </w:rPr>
      </w:pPr>
    </w:p>
    <w:p w14:paraId="54F6835F" w14:textId="77777777" w:rsidR="00EB17D0" w:rsidRPr="004D356A" w:rsidRDefault="00EB17D0" w:rsidP="00EB17D0">
      <w:pPr>
        <w:pStyle w:val="Standard"/>
        <w:jc w:val="both"/>
        <w:rPr>
          <w:rFonts w:eastAsia="Times New Roman" w:cs="Times New Roman"/>
          <w:color w:val="auto"/>
          <w:sz w:val="28"/>
          <w:szCs w:val="28"/>
        </w:rPr>
      </w:pPr>
      <w:r w:rsidRPr="004D356A">
        <w:rPr>
          <w:rFonts w:eastAsia="Times New Roman" w:cs="Times New Roman"/>
          <w:color w:val="auto"/>
          <w:sz w:val="28"/>
          <w:szCs w:val="28"/>
        </w:rPr>
        <w:t>«</w:t>
      </w:r>
      <w:r>
        <w:rPr>
          <w:rFonts w:eastAsia="Times New Roman" w:cs="Times New Roman"/>
          <w:color w:val="auto"/>
          <w:sz w:val="28"/>
          <w:szCs w:val="28"/>
        </w:rPr>
        <w:t>09</w:t>
      </w:r>
      <w:r w:rsidRPr="004D356A">
        <w:rPr>
          <w:rFonts w:eastAsia="Times New Roman" w:cs="Times New Roman"/>
          <w:color w:val="auto"/>
          <w:sz w:val="28"/>
          <w:szCs w:val="28"/>
        </w:rPr>
        <w:t>»</w:t>
      </w:r>
      <w:r>
        <w:rPr>
          <w:rFonts w:eastAsia="Times New Roman" w:cs="Times New Roman"/>
          <w:color w:val="auto"/>
          <w:sz w:val="28"/>
          <w:szCs w:val="28"/>
        </w:rPr>
        <w:t xml:space="preserve"> января </w:t>
      </w:r>
      <w:r w:rsidRPr="004D356A">
        <w:rPr>
          <w:rFonts w:eastAsia="Times New Roman" w:cs="Times New Roman"/>
          <w:color w:val="auto"/>
          <w:sz w:val="28"/>
          <w:szCs w:val="28"/>
        </w:rPr>
        <w:t>20</w:t>
      </w:r>
      <w:r>
        <w:rPr>
          <w:rFonts w:eastAsia="Times New Roman" w:cs="Times New Roman"/>
          <w:color w:val="auto"/>
          <w:sz w:val="28"/>
          <w:szCs w:val="28"/>
        </w:rPr>
        <w:t xml:space="preserve">24 </w:t>
      </w:r>
      <w:r w:rsidRPr="004D356A">
        <w:rPr>
          <w:rFonts w:eastAsia="Times New Roman" w:cs="Times New Roman"/>
          <w:color w:val="auto"/>
          <w:sz w:val="28"/>
          <w:szCs w:val="28"/>
        </w:rPr>
        <w:t xml:space="preserve">г.                                                                           </w:t>
      </w:r>
      <w:r w:rsidRPr="000D4D45">
        <w:rPr>
          <w:rFonts w:eastAsia="Times New Roman" w:cs="Times New Roman"/>
          <w:color w:val="auto"/>
          <w:sz w:val="28"/>
          <w:szCs w:val="28"/>
        </w:rPr>
        <w:t>с.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 w:rsidRPr="000D4D45">
        <w:rPr>
          <w:rFonts w:eastAsia="Times New Roman" w:cs="Times New Roman"/>
          <w:color w:val="auto"/>
          <w:sz w:val="28"/>
          <w:szCs w:val="28"/>
        </w:rPr>
        <w:t>Самарское</w:t>
      </w:r>
    </w:p>
    <w:p w14:paraId="101AA902" w14:textId="77777777" w:rsidR="00EB17D0" w:rsidRDefault="00EB17D0" w:rsidP="00EB17D0">
      <w:pPr>
        <w:jc w:val="both"/>
        <w:rPr>
          <w:rFonts w:eastAsia="Calibri"/>
          <w:b/>
          <w:sz w:val="28"/>
          <w:szCs w:val="28"/>
        </w:rPr>
      </w:pPr>
    </w:p>
    <w:p w14:paraId="69D26EDE" w14:textId="77777777" w:rsidR="00EB17D0" w:rsidRDefault="00EB17D0" w:rsidP="00EB17D0">
      <w:pPr>
        <w:jc w:val="both"/>
        <w:rPr>
          <w:rFonts w:eastAsia="Calibri"/>
          <w:b/>
          <w:sz w:val="28"/>
          <w:szCs w:val="28"/>
        </w:rPr>
      </w:pPr>
    </w:p>
    <w:p w14:paraId="48F41CE1" w14:textId="77777777" w:rsidR="00EB17D0" w:rsidRDefault="00EB17D0" w:rsidP="00EB17D0">
      <w:pPr>
        <w:jc w:val="both"/>
        <w:rPr>
          <w:rFonts w:eastAsia="Calibri"/>
          <w:b/>
          <w:sz w:val="28"/>
          <w:szCs w:val="28"/>
        </w:rPr>
      </w:pPr>
      <w:r w:rsidRPr="00335D93">
        <w:rPr>
          <w:rFonts w:eastAsia="Calibri"/>
          <w:b/>
          <w:sz w:val="28"/>
          <w:szCs w:val="28"/>
        </w:rPr>
        <w:t>«</w:t>
      </w:r>
      <w:r>
        <w:rPr>
          <w:rFonts w:eastAsia="Calibri"/>
          <w:b/>
          <w:sz w:val="28"/>
          <w:szCs w:val="28"/>
        </w:rPr>
        <w:t>Об утверждении порядка защиты работников,</w:t>
      </w:r>
    </w:p>
    <w:p w14:paraId="5804C299" w14:textId="77777777" w:rsidR="00EB17D0" w:rsidRDefault="00EB17D0" w:rsidP="00EB17D0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сообщивших о коррупционных правонарушениях </w:t>
      </w:r>
    </w:p>
    <w:p w14:paraId="49AA3FC6" w14:textId="77777777" w:rsidR="00EB17D0" w:rsidRDefault="00EB17D0" w:rsidP="00EB17D0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 деятельности учреждения, от формальных и</w:t>
      </w:r>
    </w:p>
    <w:p w14:paraId="235D60C1" w14:textId="77777777" w:rsidR="00EB17D0" w:rsidRPr="00335D93" w:rsidRDefault="00EB17D0" w:rsidP="00EB17D0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неформальных санкций в ГБУСОН РО «Самарский ДИ»</w:t>
      </w:r>
      <w:r>
        <w:rPr>
          <w:rFonts w:eastAsia="Calibri"/>
          <w:sz w:val="28"/>
          <w:szCs w:val="28"/>
        </w:rPr>
        <w:t xml:space="preserve">                                            </w:t>
      </w:r>
    </w:p>
    <w:p w14:paraId="50558D13" w14:textId="77777777" w:rsidR="00EB17D0" w:rsidRPr="00335D93" w:rsidRDefault="00EB17D0" w:rsidP="00EB17D0">
      <w:pPr>
        <w:jc w:val="both"/>
        <w:rPr>
          <w:rFonts w:eastAsia="Calibri"/>
          <w:b/>
          <w:sz w:val="28"/>
          <w:szCs w:val="28"/>
        </w:rPr>
      </w:pPr>
    </w:p>
    <w:p w14:paraId="7D11FE3F" w14:textId="77777777" w:rsidR="00EB17D0" w:rsidRPr="0054380C" w:rsidRDefault="00EB17D0" w:rsidP="00EB17D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4380C">
        <w:rPr>
          <w:rFonts w:eastAsia="Calibri"/>
          <w:sz w:val="28"/>
          <w:szCs w:val="28"/>
        </w:rPr>
        <w:t xml:space="preserve">       В целях реализации    Федерального закона </w:t>
      </w:r>
      <w:proofErr w:type="gramStart"/>
      <w:r w:rsidRPr="0054380C">
        <w:rPr>
          <w:rFonts w:eastAsia="Calibri"/>
          <w:sz w:val="28"/>
          <w:szCs w:val="28"/>
        </w:rPr>
        <w:t>от  25.12.2008</w:t>
      </w:r>
      <w:proofErr w:type="gramEnd"/>
      <w:r w:rsidRPr="0054380C">
        <w:rPr>
          <w:rFonts w:eastAsia="Calibri"/>
          <w:sz w:val="28"/>
          <w:szCs w:val="28"/>
        </w:rPr>
        <w:t xml:space="preserve"> № 273-ФЗ «О противодействии коррупции», а </w:t>
      </w:r>
      <w:proofErr w:type="gramStart"/>
      <w:r w:rsidRPr="0054380C">
        <w:rPr>
          <w:rFonts w:eastAsia="Calibri"/>
          <w:sz w:val="28"/>
          <w:szCs w:val="28"/>
        </w:rPr>
        <w:t>так же</w:t>
      </w:r>
      <w:proofErr w:type="gramEnd"/>
      <w:r w:rsidRPr="0054380C">
        <w:rPr>
          <w:rFonts w:eastAsia="Calibri"/>
          <w:sz w:val="28"/>
          <w:szCs w:val="28"/>
        </w:rPr>
        <w:t xml:space="preserve"> в целях проведения профилактических мероприятий по противодействию коррупции  </w:t>
      </w:r>
    </w:p>
    <w:p w14:paraId="3653A9C1" w14:textId="77777777" w:rsidR="00EB17D0" w:rsidRPr="0054380C" w:rsidRDefault="00EB17D0" w:rsidP="00EB17D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2A4161F" w14:textId="77777777" w:rsidR="00EB17D0" w:rsidRDefault="00EB17D0" w:rsidP="00EB17D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ПРИКАЗЫВАЮ:</w:t>
      </w:r>
    </w:p>
    <w:p w14:paraId="2BF18844" w14:textId="77777777" w:rsidR="00EB17D0" w:rsidRPr="0054380C" w:rsidRDefault="00EB17D0" w:rsidP="00EB17D0">
      <w:pPr>
        <w:jc w:val="center"/>
        <w:rPr>
          <w:rFonts w:eastAsia="Calibri"/>
          <w:b/>
          <w:sz w:val="28"/>
          <w:szCs w:val="28"/>
        </w:rPr>
      </w:pPr>
    </w:p>
    <w:p w14:paraId="6C056CD8" w14:textId="77777777" w:rsidR="00EB17D0" w:rsidRDefault="00EB17D0" w:rsidP="00EB17D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DF0623">
        <w:rPr>
          <w:rFonts w:eastAsia="Calibri"/>
          <w:sz w:val="28"/>
          <w:szCs w:val="28"/>
        </w:rPr>
        <w:t>Утвердить</w:t>
      </w:r>
      <w:r w:rsidRPr="006C492E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поряд</w:t>
      </w:r>
      <w:r w:rsidRPr="006C492E">
        <w:rPr>
          <w:rFonts w:eastAsia="Calibri"/>
          <w:sz w:val="28"/>
          <w:szCs w:val="28"/>
        </w:rPr>
        <w:t>ок защиты работников,</w:t>
      </w:r>
      <w:r>
        <w:rPr>
          <w:rFonts w:eastAsia="Calibri"/>
          <w:sz w:val="28"/>
          <w:szCs w:val="28"/>
        </w:rPr>
        <w:t xml:space="preserve"> </w:t>
      </w:r>
      <w:r w:rsidRPr="006C492E">
        <w:rPr>
          <w:rFonts w:eastAsia="Calibri"/>
          <w:sz w:val="28"/>
          <w:szCs w:val="28"/>
        </w:rPr>
        <w:t xml:space="preserve">сообщивших о коррупционных правонарушениях </w:t>
      </w:r>
      <w:r>
        <w:rPr>
          <w:rFonts w:eastAsia="Calibri"/>
          <w:sz w:val="28"/>
          <w:szCs w:val="28"/>
        </w:rPr>
        <w:t>в</w:t>
      </w:r>
      <w:r w:rsidRPr="006C492E">
        <w:rPr>
          <w:rFonts w:eastAsia="Calibri"/>
          <w:sz w:val="28"/>
          <w:szCs w:val="28"/>
        </w:rPr>
        <w:t xml:space="preserve"> деятельности учреждения, от формальных и</w:t>
      </w:r>
      <w:r>
        <w:rPr>
          <w:rFonts w:eastAsia="Calibri"/>
          <w:sz w:val="28"/>
          <w:szCs w:val="28"/>
        </w:rPr>
        <w:t xml:space="preserve"> </w:t>
      </w:r>
      <w:r w:rsidRPr="006C492E">
        <w:rPr>
          <w:rFonts w:eastAsia="Calibri"/>
          <w:sz w:val="28"/>
          <w:szCs w:val="28"/>
        </w:rPr>
        <w:t>неформальных санкций в</w:t>
      </w:r>
      <w:r w:rsidRPr="00DF0623">
        <w:rPr>
          <w:rFonts w:eastAsia="Calibri"/>
          <w:sz w:val="28"/>
          <w:szCs w:val="28"/>
        </w:rPr>
        <w:t xml:space="preserve"> </w:t>
      </w:r>
      <w:r w:rsidRPr="00C87930">
        <w:rPr>
          <w:rFonts w:eastAsia="Calibri"/>
          <w:sz w:val="28"/>
          <w:szCs w:val="28"/>
        </w:rPr>
        <w:t>ГБУСОН РО «Самарский ДИ»</w:t>
      </w:r>
      <w:r>
        <w:rPr>
          <w:rFonts w:eastAsia="Calibri"/>
          <w:sz w:val="28"/>
          <w:szCs w:val="28"/>
        </w:rPr>
        <w:t xml:space="preserve">.                                             </w:t>
      </w:r>
    </w:p>
    <w:p w14:paraId="272D9A00" w14:textId="77777777" w:rsidR="00EB17D0" w:rsidRPr="00957342" w:rsidRDefault="00EB17D0" w:rsidP="00EB17D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>
        <w:rPr>
          <w:sz w:val="28"/>
          <w:szCs w:val="28"/>
        </w:rPr>
        <w:t>Инспектору по кадрам Житник Н.М.</w:t>
      </w:r>
      <w:r w:rsidRPr="00B941A2">
        <w:rPr>
          <w:sz w:val="28"/>
          <w:szCs w:val="28"/>
        </w:rPr>
        <w:t xml:space="preserve"> ознакомить работников с настоящим приказом; при приеме граждан на работу обеспечить их ознакомление с настоящим приказом.</w:t>
      </w:r>
    </w:p>
    <w:p w14:paraId="1B79AB79" w14:textId="77777777" w:rsidR="00EB17D0" w:rsidRPr="0054380C" w:rsidRDefault="00EB17D0" w:rsidP="00EB17D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54380C">
        <w:rPr>
          <w:rFonts w:eastAsia="Calibri"/>
          <w:sz w:val="28"/>
          <w:szCs w:val="28"/>
        </w:rPr>
        <w:t xml:space="preserve">. Контроль за исполнением </w:t>
      </w:r>
      <w:r>
        <w:rPr>
          <w:rFonts w:eastAsia="Calibri"/>
          <w:sz w:val="28"/>
          <w:szCs w:val="28"/>
        </w:rPr>
        <w:t xml:space="preserve">настоящего </w:t>
      </w:r>
      <w:r w:rsidRPr="0054380C">
        <w:rPr>
          <w:rFonts w:eastAsia="Calibri"/>
          <w:sz w:val="28"/>
          <w:szCs w:val="28"/>
        </w:rPr>
        <w:t xml:space="preserve">приказа оставляю за собой. </w:t>
      </w:r>
    </w:p>
    <w:p w14:paraId="25B400A6" w14:textId="77777777" w:rsidR="00EB17D0" w:rsidRPr="0054380C" w:rsidRDefault="00EB17D0" w:rsidP="00EB17D0">
      <w:pPr>
        <w:jc w:val="both"/>
        <w:rPr>
          <w:rFonts w:eastAsia="Calibri"/>
          <w:sz w:val="28"/>
          <w:szCs w:val="28"/>
        </w:rPr>
      </w:pPr>
    </w:p>
    <w:p w14:paraId="0589A2EB" w14:textId="77777777" w:rsidR="00EB17D0" w:rsidRDefault="00EB17D0" w:rsidP="00EB17D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И.о. директора</w:t>
      </w:r>
    </w:p>
    <w:p w14:paraId="0C3BD735" w14:textId="77777777" w:rsidR="00EB17D0" w:rsidRPr="00495233" w:rsidRDefault="00EB17D0" w:rsidP="00EB17D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ГБУСОН РО «Самарский </w:t>
      </w:r>
      <w:proofErr w:type="gramStart"/>
      <w:r>
        <w:rPr>
          <w:rFonts w:eastAsia="Calibri"/>
          <w:sz w:val="28"/>
          <w:szCs w:val="28"/>
        </w:rPr>
        <w:t xml:space="preserve">ДИ»   </w:t>
      </w:r>
      <w:proofErr w:type="gramEnd"/>
      <w:r>
        <w:rPr>
          <w:rFonts w:eastAsia="Calibri"/>
          <w:sz w:val="28"/>
          <w:szCs w:val="28"/>
        </w:rPr>
        <w:t xml:space="preserve">                                          </w:t>
      </w:r>
      <w:proofErr w:type="gramStart"/>
      <w:r>
        <w:rPr>
          <w:rFonts w:eastAsia="Calibri"/>
          <w:sz w:val="28"/>
          <w:szCs w:val="28"/>
        </w:rPr>
        <w:t>О.А.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Черноволова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14:paraId="6EBBCAD1" w14:textId="77777777" w:rsidR="00EB17D0" w:rsidRDefault="00EB17D0" w:rsidP="00EB17D0"/>
    <w:p w14:paraId="3560A777" w14:textId="77777777" w:rsidR="00EB17D0" w:rsidRPr="006C492E" w:rsidRDefault="00EB17D0" w:rsidP="00EB17D0">
      <w:pPr>
        <w:jc w:val="both"/>
        <w:rPr>
          <w:rFonts w:eastAsia="Calibri"/>
          <w:sz w:val="28"/>
          <w:szCs w:val="28"/>
        </w:rPr>
      </w:pPr>
      <w:r w:rsidRPr="00BE3802">
        <w:rPr>
          <w:sz w:val="28"/>
          <w:szCs w:val="28"/>
        </w:rPr>
        <w:t>С прика</w:t>
      </w:r>
      <w:r>
        <w:rPr>
          <w:sz w:val="28"/>
          <w:szCs w:val="28"/>
        </w:rPr>
        <w:t xml:space="preserve">зом от «09» января 2024 </w:t>
      </w:r>
      <w:r w:rsidRPr="00BE3802">
        <w:rPr>
          <w:sz w:val="28"/>
          <w:szCs w:val="28"/>
        </w:rPr>
        <w:t xml:space="preserve">г. № </w:t>
      </w:r>
      <w:r>
        <w:rPr>
          <w:sz w:val="28"/>
          <w:szCs w:val="28"/>
        </w:rPr>
        <w:t>141/1-О</w:t>
      </w:r>
      <w:r w:rsidRPr="00BE3802">
        <w:rPr>
          <w:sz w:val="28"/>
          <w:szCs w:val="28"/>
        </w:rPr>
        <w:t xml:space="preserve"> </w:t>
      </w:r>
      <w:r w:rsidRPr="00BE3802">
        <w:rPr>
          <w:rFonts w:eastAsia="Calibri"/>
          <w:sz w:val="28"/>
          <w:szCs w:val="28"/>
        </w:rPr>
        <w:t>«</w:t>
      </w:r>
      <w:r w:rsidRPr="006C492E">
        <w:rPr>
          <w:rFonts w:eastAsia="Calibri"/>
          <w:sz w:val="28"/>
          <w:szCs w:val="28"/>
        </w:rPr>
        <w:t xml:space="preserve">Об утверждении порядка защиты работников, сообщивших о коррупционных правонарушениях </w:t>
      </w:r>
    </w:p>
    <w:p w14:paraId="58055DAA" w14:textId="77777777" w:rsidR="00EB17D0" w:rsidRPr="006C492E" w:rsidRDefault="00EB17D0" w:rsidP="00EB17D0">
      <w:pPr>
        <w:jc w:val="both"/>
        <w:rPr>
          <w:rFonts w:eastAsia="Calibri"/>
          <w:sz w:val="28"/>
          <w:szCs w:val="28"/>
        </w:rPr>
      </w:pPr>
      <w:r w:rsidRPr="006C492E">
        <w:rPr>
          <w:rFonts w:eastAsia="Calibri"/>
          <w:sz w:val="28"/>
          <w:szCs w:val="28"/>
        </w:rPr>
        <w:t>в деятельности учреждения, от формальных и неформальных санкций в ГБУСОН РО «Самарский ДИ».</w:t>
      </w:r>
    </w:p>
    <w:p w14:paraId="60E73000" w14:textId="77777777" w:rsidR="00EB17D0" w:rsidRPr="00BE3802" w:rsidRDefault="00EB17D0" w:rsidP="00EB17D0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202969C3" w14:textId="77777777" w:rsidR="00EB17D0" w:rsidRDefault="00EB17D0" w:rsidP="00EB17D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D356A">
        <w:rPr>
          <w:sz w:val="28"/>
          <w:szCs w:val="28"/>
        </w:rPr>
        <w:t xml:space="preserve">знакомлены: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</w:p>
    <w:p w14:paraId="6FCB17AF" w14:textId="77777777" w:rsidR="00EB17D0" w:rsidRDefault="00EB17D0" w:rsidP="00EB17D0">
      <w:pPr>
        <w:rPr>
          <w:sz w:val="28"/>
          <w:szCs w:val="28"/>
        </w:rPr>
      </w:pPr>
      <w:r>
        <w:rPr>
          <w:sz w:val="28"/>
          <w:szCs w:val="28"/>
        </w:rPr>
        <w:t>Инспектор</w:t>
      </w:r>
      <w:r w:rsidRPr="0054380C">
        <w:rPr>
          <w:sz w:val="28"/>
          <w:szCs w:val="28"/>
        </w:rPr>
        <w:t xml:space="preserve"> по кадрам                                               </w:t>
      </w:r>
      <w:r>
        <w:rPr>
          <w:sz w:val="28"/>
          <w:szCs w:val="28"/>
        </w:rPr>
        <w:t xml:space="preserve">Житник Н.М.      </w:t>
      </w:r>
      <w:r w:rsidRPr="0054380C">
        <w:rPr>
          <w:sz w:val="28"/>
          <w:szCs w:val="28"/>
        </w:rPr>
        <w:t>______</w:t>
      </w:r>
    </w:p>
    <w:p w14:paraId="5D58771A" w14:textId="77777777" w:rsidR="00EB17D0" w:rsidRDefault="00EB17D0" w:rsidP="00EB17D0">
      <w:pPr>
        <w:rPr>
          <w:sz w:val="28"/>
          <w:szCs w:val="28"/>
        </w:rPr>
      </w:pPr>
    </w:p>
    <w:p w14:paraId="25DE1B41" w14:textId="77777777" w:rsidR="00EB17D0" w:rsidRDefault="00EB17D0" w:rsidP="00EB17D0">
      <w:pPr>
        <w:shd w:val="clear" w:color="auto" w:fill="FFFFFF"/>
        <w:jc w:val="both"/>
        <w:rPr>
          <w:color w:val="2C2D2E"/>
          <w:sz w:val="28"/>
          <w:szCs w:val="28"/>
        </w:rPr>
      </w:pPr>
    </w:p>
    <w:p w14:paraId="54C85B49" w14:textId="77777777" w:rsidR="00EB17D0" w:rsidRDefault="00EB17D0" w:rsidP="00EB17D0">
      <w:pPr>
        <w:shd w:val="clear" w:color="auto" w:fill="FFFFFF"/>
        <w:jc w:val="both"/>
        <w:rPr>
          <w:color w:val="2C2D2E"/>
          <w:sz w:val="28"/>
          <w:szCs w:val="28"/>
        </w:rPr>
      </w:pPr>
    </w:p>
    <w:p w14:paraId="2562F515" w14:textId="77777777" w:rsidR="00EB17D0" w:rsidRDefault="00EB17D0" w:rsidP="00EB17D0">
      <w:pPr>
        <w:shd w:val="clear" w:color="auto" w:fill="FFFFFF"/>
        <w:jc w:val="both"/>
        <w:rPr>
          <w:color w:val="2C2D2E"/>
          <w:sz w:val="28"/>
          <w:szCs w:val="28"/>
        </w:rPr>
      </w:pPr>
    </w:p>
    <w:p w14:paraId="6061003E" w14:textId="77777777" w:rsidR="00EB17D0" w:rsidRDefault="00EB17D0" w:rsidP="00EB17D0">
      <w:pPr>
        <w:shd w:val="clear" w:color="auto" w:fill="FFFFFF"/>
        <w:jc w:val="right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lastRenderedPageBreak/>
        <w:t>УТВЕРЖДАЮ</w:t>
      </w:r>
    </w:p>
    <w:p w14:paraId="04532DA8" w14:textId="77777777" w:rsidR="00EB17D0" w:rsidRDefault="00EB17D0" w:rsidP="00EB17D0">
      <w:pPr>
        <w:shd w:val="clear" w:color="auto" w:fill="FFFFFF"/>
        <w:jc w:val="right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И.о. директора ГБУСОН РО «Самарский ДИ»</w:t>
      </w:r>
    </w:p>
    <w:p w14:paraId="060B456D" w14:textId="77777777" w:rsidR="00EB17D0" w:rsidRDefault="00EB17D0" w:rsidP="00EB17D0">
      <w:pPr>
        <w:shd w:val="clear" w:color="auto" w:fill="FFFFFF"/>
        <w:jc w:val="right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________</w:t>
      </w:r>
      <w:proofErr w:type="gramStart"/>
      <w:r>
        <w:rPr>
          <w:color w:val="2C2D2E"/>
          <w:sz w:val="28"/>
          <w:szCs w:val="28"/>
        </w:rPr>
        <w:t>О.А.</w:t>
      </w:r>
      <w:proofErr w:type="gramEnd"/>
      <w:r>
        <w:rPr>
          <w:color w:val="2C2D2E"/>
          <w:sz w:val="28"/>
          <w:szCs w:val="28"/>
        </w:rPr>
        <w:t xml:space="preserve"> </w:t>
      </w:r>
      <w:proofErr w:type="spellStart"/>
      <w:r>
        <w:rPr>
          <w:color w:val="2C2D2E"/>
          <w:sz w:val="28"/>
          <w:szCs w:val="28"/>
        </w:rPr>
        <w:t>Черноволова</w:t>
      </w:r>
      <w:proofErr w:type="spellEnd"/>
    </w:p>
    <w:p w14:paraId="79730D55" w14:textId="77777777" w:rsidR="00EB17D0" w:rsidRPr="005B3842" w:rsidRDefault="00EB17D0" w:rsidP="00EB17D0">
      <w:pPr>
        <w:shd w:val="clear" w:color="auto" w:fill="FFFFFF"/>
        <w:jc w:val="center"/>
        <w:rPr>
          <w:b/>
          <w:bCs/>
          <w:color w:val="2C2D2E"/>
          <w:sz w:val="28"/>
          <w:szCs w:val="28"/>
        </w:rPr>
      </w:pPr>
      <w:r w:rsidRPr="005B3842">
        <w:rPr>
          <w:b/>
          <w:bCs/>
          <w:color w:val="2C2D2E"/>
          <w:sz w:val="28"/>
          <w:szCs w:val="28"/>
        </w:rPr>
        <w:t>ПОРЯДОК</w:t>
      </w:r>
    </w:p>
    <w:p w14:paraId="4DD3728F" w14:textId="77777777" w:rsidR="00EB17D0" w:rsidRPr="005B3842" w:rsidRDefault="00EB17D0" w:rsidP="00EB17D0">
      <w:pPr>
        <w:shd w:val="clear" w:color="auto" w:fill="FFFFFF"/>
        <w:jc w:val="center"/>
        <w:rPr>
          <w:b/>
          <w:bCs/>
          <w:color w:val="2C2D2E"/>
          <w:sz w:val="28"/>
          <w:szCs w:val="28"/>
        </w:rPr>
      </w:pPr>
      <w:r w:rsidRPr="005B3842">
        <w:rPr>
          <w:b/>
          <w:bCs/>
          <w:color w:val="2C2D2E"/>
          <w:sz w:val="28"/>
          <w:szCs w:val="28"/>
        </w:rPr>
        <w:t>защиты работников, сообщивших о коррупционных правонарушениях в деятельности учреждения, от формальных и неформальных санкций в государственном бюджетном учреждении социального обслуживания населения</w:t>
      </w:r>
    </w:p>
    <w:p w14:paraId="43DEBB61" w14:textId="77777777" w:rsidR="00EB17D0" w:rsidRPr="005B3842" w:rsidRDefault="00EB17D0" w:rsidP="00EB17D0">
      <w:pPr>
        <w:shd w:val="clear" w:color="auto" w:fill="FFFFFF"/>
        <w:jc w:val="center"/>
        <w:rPr>
          <w:b/>
          <w:bCs/>
          <w:color w:val="2C2D2E"/>
          <w:sz w:val="28"/>
          <w:szCs w:val="28"/>
        </w:rPr>
      </w:pPr>
      <w:r w:rsidRPr="005B3842">
        <w:rPr>
          <w:b/>
          <w:bCs/>
          <w:color w:val="2C2D2E"/>
          <w:sz w:val="28"/>
          <w:szCs w:val="28"/>
        </w:rPr>
        <w:t>1. Общие положения</w:t>
      </w:r>
    </w:p>
    <w:p w14:paraId="52C75380" w14:textId="77777777" w:rsidR="00EB17D0" w:rsidRPr="005B3842" w:rsidRDefault="00EB17D0" w:rsidP="00EB17D0">
      <w:pPr>
        <w:shd w:val="clear" w:color="auto" w:fill="FFFFFF"/>
        <w:jc w:val="both"/>
        <w:rPr>
          <w:color w:val="2C2D2E"/>
          <w:sz w:val="28"/>
          <w:szCs w:val="28"/>
        </w:rPr>
      </w:pPr>
      <w:r w:rsidRPr="005B3842">
        <w:rPr>
          <w:color w:val="2C2D2E"/>
          <w:sz w:val="28"/>
          <w:szCs w:val="28"/>
        </w:rPr>
        <w:t>1.1. Настоящий Порядок защиты работников, сообщивших о коррупционных правонарушениях в деятельности учреждения, от формальных и неформальных санкций в государственном бюджетном учреждении социального обслуживания населения</w:t>
      </w:r>
      <w:r>
        <w:rPr>
          <w:color w:val="2C2D2E"/>
          <w:sz w:val="28"/>
          <w:szCs w:val="28"/>
        </w:rPr>
        <w:t xml:space="preserve"> </w:t>
      </w:r>
      <w:r w:rsidRPr="005B3842">
        <w:rPr>
          <w:color w:val="2C2D2E"/>
          <w:sz w:val="28"/>
          <w:szCs w:val="28"/>
        </w:rPr>
        <w:t>«Самарский дом инвалидов» далее ГБУСОН РО «Самарский ДИ» разработан в соответствии с Федеральным законом от 25.12.2008 Nº 273-ФЗ «О противодействии коррупции».</w:t>
      </w:r>
    </w:p>
    <w:p w14:paraId="43DB387B" w14:textId="77777777" w:rsidR="00EB17D0" w:rsidRPr="005B3842" w:rsidRDefault="00EB17D0" w:rsidP="00EB17D0">
      <w:pPr>
        <w:shd w:val="clear" w:color="auto" w:fill="FFFFFF"/>
        <w:jc w:val="both"/>
        <w:rPr>
          <w:color w:val="2C2D2E"/>
          <w:sz w:val="28"/>
          <w:szCs w:val="28"/>
        </w:rPr>
      </w:pPr>
      <w:r w:rsidRPr="005B3842">
        <w:rPr>
          <w:color w:val="2C2D2E"/>
          <w:sz w:val="28"/>
          <w:szCs w:val="28"/>
        </w:rPr>
        <w:t>1.2. Действия настоящего Порядка распространяются на всех работников ГБУСОН РО</w:t>
      </w:r>
      <w:r>
        <w:rPr>
          <w:color w:val="2C2D2E"/>
          <w:sz w:val="28"/>
          <w:szCs w:val="28"/>
        </w:rPr>
        <w:t xml:space="preserve"> </w:t>
      </w:r>
      <w:r w:rsidRPr="005B3842">
        <w:rPr>
          <w:color w:val="2C2D2E"/>
          <w:sz w:val="28"/>
          <w:szCs w:val="28"/>
        </w:rPr>
        <w:t>«Самарский ДИ» вне зависимости от уровня занимаемой должности.</w:t>
      </w:r>
    </w:p>
    <w:p w14:paraId="4C129E80" w14:textId="77777777" w:rsidR="00EB17D0" w:rsidRDefault="00EB17D0" w:rsidP="00EB17D0">
      <w:pPr>
        <w:shd w:val="clear" w:color="auto" w:fill="FFFFFF"/>
        <w:jc w:val="both"/>
        <w:rPr>
          <w:color w:val="2C2D2E"/>
          <w:sz w:val="28"/>
          <w:szCs w:val="28"/>
        </w:rPr>
      </w:pPr>
      <w:r w:rsidRPr="005B3842">
        <w:rPr>
          <w:color w:val="2C2D2E"/>
          <w:sz w:val="28"/>
          <w:szCs w:val="28"/>
        </w:rPr>
        <w:t>1.3. Термины и определения:</w:t>
      </w:r>
    </w:p>
    <w:p w14:paraId="015769D9" w14:textId="77777777" w:rsidR="00EB17D0" w:rsidRPr="005B3842" w:rsidRDefault="00EB17D0" w:rsidP="00EB17D0">
      <w:pPr>
        <w:shd w:val="clear" w:color="auto" w:fill="FFFFFF"/>
        <w:jc w:val="both"/>
        <w:rPr>
          <w:color w:val="2C2D2E"/>
          <w:sz w:val="28"/>
          <w:szCs w:val="28"/>
        </w:rPr>
      </w:pPr>
    </w:p>
    <w:p w14:paraId="1184590A" w14:textId="77777777" w:rsidR="00EB17D0" w:rsidRDefault="00EB17D0" w:rsidP="00EB17D0">
      <w:pPr>
        <w:shd w:val="clear" w:color="auto" w:fill="FFFFFF"/>
        <w:jc w:val="both"/>
        <w:rPr>
          <w:color w:val="2C2D2E"/>
          <w:sz w:val="28"/>
          <w:szCs w:val="28"/>
        </w:rPr>
      </w:pPr>
      <w:r w:rsidRPr="005B3842">
        <w:rPr>
          <w:color w:val="2C2D2E"/>
          <w:sz w:val="28"/>
          <w:szCs w:val="28"/>
        </w:rPr>
        <w:t>1.3.1. Работники учреждения - физические лица, состоящие с Учреждением в трудовых отношениях на основании трудового договора.</w:t>
      </w:r>
    </w:p>
    <w:p w14:paraId="1D5898BF" w14:textId="77777777" w:rsidR="00EB17D0" w:rsidRPr="005B3842" w:rsidRDefault="00EB17D0" w:rsidP="00EB17D0">
      <w:pPr>
        <w:shd w:val="clear" w:color="auto" w:fill="FFFFFF"/>
        <w:jc w:val="both"/>
        <w:rPr>
          <w:color w:val="2C2D2E"/>
          <w:sz w:val="28"/>
          <w:szCs w:val="28"/>
        </w:rPr>
      </w:pPr>
    </w:p>
    <w:p w14:paraId="6AE89AA2" w14:textId="77777777" w:rsidR="00EB17D0" w:rsidRDefault="00EB17D0" w:rsidP="00EB17D0">
      <w:pPr>
        <w:shd w:val="clear" w:color="auto" w:fill="FFFFFF"/>
        <w:jc w:val="both"/>
        <w:rPr>
          <w:color w:val="2C2D2E"/>
          <w:sz w:val="28"/>
          <w:szCs w:val="28"/>
        </w:rPr>
      </w:pPr>
      <w:r w:rsidRPr="005B3842">
        <w:rPr>
          <w:color w:val="2C2D2E"/>
          <w:sz w:val="28"/>
          <w:szCs w:val="28"/>
        </w:rPr>
        <w:t>1.3.2. 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</w:t>
      </w:r>
      <w:r>
        <w:rPr>
          <w:color w:val="2C2D2E"/>
          <w:sz w:val="28"/>
          <w:szCs w:val="28"/>
        </w:rPr>
        <w:t xml:space="preserve"> </w:t>
      </w:r>
      <w:r w:rsidRPr="005B3842">
        <w:rPr>
          <w:color w:val="2C2D2E"/>
          <w:sz w:val="28"/>
          <w:szCs w:val="28"/>
        </w:rPr>
        <w:t>другими физическими лицами. Коррупцией также является совершение перечисленных деяний от имени или в интересах юридического лица (пункт 1статьи 1</w:t>
      </w:r>
      <w:r>
        <w:rPr>
          <w:color w:val="2C2D2E"/>
          <w:sz w:val="28"/>
          <w:szCs w:val="28"/>
        </w:rPr>
        <w:t xml:space="preserve"> </w:t>
      </w:r>
      <w:r w:rsidRPr="005B3842">
        <w:rPr>
          <w:color w:val="2C2D2E"/>
          <w:sz w:val="28"/>
          <w:szCs w:val="28"/>
        </w:rPr>
        <w:t>Федерального закона Nº 273-ФЗ)</w:t>
      </w:r>
    </w:p>
    <w:p w14:paraId="788126BB" w14:textId="77777777" w:rsidR="00EB17D0" w:rsidRPr="005B3842" w:rsidRDefault="00EB17D0" w:rsidP="00EB17D0">
      <w:pPr>
        <w:shd w:val="clear" w:color="auto" w:fill="FFFFFF"/>
        <w:jc w:val="both"/>
        <w:rPr>
          <w:color w:val="2C2D2E"/>
          <w:sz w:val="28"/>
          <w:szCs w:val="28"/>
        </w:rPr>
      </w:pPr>
    </w:p>
    <w:p w14:paraId="0DB7CF7E" w14:textId="77777777" w:rsidR="00EB17D0" w:rsidRDefault="00EB17D0" w:rsidP="00EB17D0">
      <w:pPr>
        <w:shd w:val="clear" w:color="auto" w:fill="FFFFFF"/>
        <w:jc w:val="both"/>
        <w:rPr>
          <w:color w:val="2C2D2E"/>
          <w:sz w:val="28"/>
          <w:szCs w:val="28"/>
        </w:rPr>
      </w:pPr>
      <w:r w:rsidRPr="005B3842">
        <w:rPr>
          <w:color w:val="2C2D2E"/>
          <w:sz w:val="28"/>
          <w:szCs w:val="28"/>
        </w:rPr>
        <w:t>1.3.3. Коррупционное правонарушение - деяние, обладающее признаками коррупции, за</w:t>
      </w:r>
      <w:r>
        <w:rPr>
          <w:color w:val="2C2D2E"/>
          <w:sz w:val="28"/>
          <w:szCs w:val="28"/>
        </w:rPr>
        <w:t xml:space="preserve"> </w:t>
      </w:r>
      <w:r w:rsidRPr="005B3842">
        <w:rPr>
          <w:color w:val="2C2D2E"/>
          <w:sz w:val="28"/>
          <w:szCs w:val="28"/>
        </w:rPr>
        <w:t>предусмотрена гражданско-правовая,</w:t>
      </w:r>
      <w:r>
        <w:rPr>
          <w:color w:val="2C2D2E"/>
          <w:sz w:val="28"/>
          <w:szCs w:val="28"/>
        </w:rPr>
        <w:t xml:space="preserve"> </w:t>
      </w:r>
      <w:r w:rsidRPr="005B3842">
        <w:rPr>
          <w:color w:val="2C2D2E"/>
          <w:sz w:val="28"/>
          <w:szCs w:val="28"/>
        </w:rPr>
        <w:t>дисциплинарная, административная или уголовная ответственность.</w:t>
      </w:r>
    </w:p>
    <w:p w14:paraId="5F9FDC7A" w14:textId="77777777" w:rsidR="00EB17D0" w:rsidRPr="005B3842" w:rsidRDefault="00EB17D0" w:rsidP="00EB17D0">
      <w:pPr>
        <w:shd w:val="clear" w:color="auto" w:fill="FFFFFF"/>
        <w:jc w:val="both"/>
        <w:rPr>
          <w:color w:val="2C2D2E"/>
          <w:sz w:val="28"/>
          <w:szCs w:val="28"/>
        </w:rPr>
      </w:pPr>
    </w:p>
    <w:p w14:paraId="12DA2E02" w14:textId="77777777" w:rsidR="00EB17D0" w:rsidRDefault="00EB17D0" w:rsidP="00EB17D0">
      <w:pPr>
        <w:shd w:val="clear" w:color="auto" w:fill="FFFFFF"/>
        <w:jc w:val="both"/>
        <w:rPr>
          <w:color w:val="2C2D2E"/>
          <w:sz w:val="28"/>
          <w:szCs w:val="28"/>
        </w:rPr>
      </w:pPr>
      <w:r w:rsidRPr="005B3842">
        <w:rPr>
          <w:color w:val="2C2D2E"/>
          <w:sz w:val="28"/>
          <w:szCs w:val="28"/>
        </w:rPr>
        <w:t>1.3.4. Формальные санкции - меры воздействий, применяемые в соответствии с определёнными правилами (например, меры дисциплинарного взыскания) в отношении работника, сообщившего о коррупционных правонарушениях в деятельности учреждения.</w:t>
      </w:r>
    </w:p>
    <w:p w14:paraId="5723B59A" w14:textId="77777777" w:rsidR="00EB17D0" w:rsidRPr="005B3842" w:rsidRDefault="00EB17D0" w:rsidP="00EB17D0">
      <w:pPr>
        <w:shd w:val="clear" w:color="auto" w:fill="FFFFFF"/>
        <w:jc w:val="both"/>
        <w:rPr>
          <w:color w:val="2C2D2E"/>
          <w:sz w:val="28"/>
          <w:szCs w:val="28"/>
        </w:rPr>
      </w:pPr>
    </w:p>
    <w:p w14:paraId="0FFABB9A" w14:textId="77777777" w:rsidR="00EB17D0" w:rsidRDefault="00EB17D0" w:rsidP="00EB17D0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5B3842">
        <w:rPr>
          <w:color w:val="2C2D2E"/>
          <w:sz w:val="28"/>
          <w:szCs w:val="28"/>
        </w:rPr>
        <w:t xml:space="preserve">1.3.5. Неформальные санкции - спонтанные, эмоционально окрашенные реакции непосредственного руководителя или коллег на поведение работника, </w:t>
      </w:r>
      <w:r w:rsidRPr="005B3842">
        <w:rPr>
          <w:color w:val="2C2D2E"/>
          <w:sz w:val="28"/>
          <w:szCs w:val="28"/>
        </w:rPr>
        <w:lastRenderedPageBreak/>
        <w:t>сообщившего о коррупционных правонарушениях в деятельности учреждения.</w:t>
      </w:r>
    </w:p>
    <w:p w14:paraId="20FBB094" w14:textId="77777777" w:rsidR="00EB17D0" w:rsidRPr="005B3842" w:rsidRDefault="00EB17D0" w:rsidP="00EB17D0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14:paraId="72B1E8FE" w14:textId="77777777" w:rsidR="00EB17D0" w:rsidRDefault="00EB17D0" w:rsidP="00EB17D0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5B3842">
        <w:rPr>
          <w:color w:val="2C2D2E"/>
          <w:sz w:val="28"/>
          <w:szCs w:val="28"/>
        </w:rPr>
        <w:t>2. Порядок защиты работников, сообщивших о коррупционных правонарушениях в</w:t>
      </w:r>
      <w:r>
        <w:rPr>
          <w:color w:val="2C2D2E"/>
          <w:sz w:val="28"/>
          <w:szCs w:val="28"/>
        </w:rPr>
        <w:t xml:space="preserve"> учреждении.</w:t>
      </w:r>
    </w:p>
    <w:p w14:paraId="2E444033" w14:textId="77777777" w:rsidR="00EB17D0" w:rsidRPr="005B3842" w:rsidRDefault="00EB17D0" w:rsidP="00EB17D0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14:paraId="0B5FBBF9" w14:textId="77777777" w:rsidR="00EB17D0" w:rsidRDefault="00EB17D0" w:rsidP="00EB17D0">
      <w:pPr>
        <w:shd w:val="clear" w:color="auto" w:fill="FFFFFF"/>
        <w:jc w:val="both"/>
        <w:rPr>
          <w:color w:val="2C2D2E"/>
          <w:sz w:val="28"/>
          <w:szCs w:val="28"/>
        </w:rPr>
      </w:pPr>
      <w:r w:rsidRPr="005B3842">
        <w:rPr>
          <w:color w:val="2C2D2E"/>
          <w:sz w:val="28"/>
          <w:szCs w:val="28"/>
        </w:rPr>
        <w:t>2.1. Защите подлежат работники, уведомившие работодателя о фактах обращения в целях склонения их к совершению коррупционного правонарушения (о фактах совершения другими работниками учреждения) в связи с исполнением им должностных обязанностей.</w:t>
      </w:r>
    </w:p>
    <w:p w14:paraId="72BAF1F5" w14:textId="77777777" w:rsidR="00EB17D0" w:rsidRPr="005B3842" w:rsidRDefault="00EB17D0" w:rsidP="00EB17D0">
      <w:pPr>
        <w:shd w:val="clear" w:color="auto" w:fill="FFFFFF"/>
        <w:jc w:val="both"/>
        <w:rPr>
          <w:color w:val="2C2D2E"/>
          <w:sz w:val="28"/>
          <w:szCs w:val="28"/>
        </w:rPr>
      </w:pPr>
    </w:p>
    <w:p w14:paraId="08E12E2E" w14:textId="77777777" w:rsidR="00EB17D0" w:rsidRDefault="00EB17D0" w:rsidP="00EB17D0">
      <w:pPr>
        <w:shd w:val="clear" w:color="auto" w:fill="FFFFFF"/>
        <w:jc w:val="both"/>
        <w:rPr>
          <w:color w:val="2C2D2E"/>
          <w:sz w:val="28"/>
          <w:szCs w:val="28"/>
        </w:rPr>
      </w:pPr>
      <w:r w:rsidRPr="005B3842">
        <w:rPr>
          <w:color w:val="2C2D2E"/>
          <w:sz w:val="28"/>
          <w:szCs w:val="28"/>
        </w:rPr>
        <w:t>2.2. Уведомление работника о фактах обращения в целях склонения его к совершению коррупционного правонарушения (о фактах совершения другими работниками) в связи с исполнением им должностных обязанностей, подаётся директору в произвольной форме.</w:t>
      </w:r>
    </w:p>
    <w:p w14:paraId="41B55D06" w14:textId="77777777" w:rsidR="00EB17D0" w:rsidRPr="005B3842" w:rsidRDefault="00EB17D0" w:rsidP="00EB17D0">
      <w:pPr>
        <w:shd w:val="clear" w:color="auto" w:fill="FFFFFF"/>
        <w:jc w:val="both"/>
        <w:rPr>
          <w:color w:val="2C2D2E"/>
          <w:sz w:val="28"/>
          <w:szCs w:val="28"/>
        </w:rPr>
      </w:pPr>
    </w:p>
    <w:p w14:paraId="65BE7F80" w14:textId="77777777" w:rsidR="00EB17D0" w:rsidRDefault="00EB17D0" w:rsidP="00EB17D0">
      <w:pPr>
        <w:shd w:val="clear" w:color="auto" w:fill="FFFFFF"/>
        <w:jc w:val="both"/>
        <w:rPr>
          <w:color w:val="2C2D2E"/>
          <w:sz w:val="28"/>
          <w:szCs w:val="28"/>
        </w:rPr>
      </w:pPr>
      <w:r w:rsidRPr="005B3842">
        <w:rPr>
          <w:color w:val="2C2D2E"/>
          <w:sz w:val="28"/>
          <w:szCs w:val="28"/>
        </w:rPr>
        <w:t>2.3. Защита работников, сообщивших о коррупционных правонарушениях в деятельности ГБУСОН РО «Самарский ДИ», от формальных и неформальных санкций - это совокупность мер по обеспечению их защиты работодателем на время проведения процедур проверки сообщений о коррупционном правонарушении, а в случае</w:t>
      </w:r>
      <w:r>
        <w:rPr>
          <w:color w:val="2C2D2E"/>
          <w:sz w:val="28"/>
          <w:szCs w:val="28"/>
        </w:rPr>
        <w:t xml:space="preserve"> </w:t>
      </w:r>
      <w:r w:rsidRPr="005B3842">
        <w:rPr>
          <w:color w:val="2C2D2E"/>
          <w:sz w:val="28"/>
          <w:szCs w:val="28"/>
        </w:rPr>
        <w:t>необходи</w:t>
      </w:r>
      <w:r>
        <w:rPr>
          <w:color w:val="2C2D2E"/>
          <w:sz w:val="28"/>
          <w:szCs w:val="28"/>
        </w:rPr>
        <w:t>мос</w:t>
      </w:r>
      <w:r w:rsidRPr="005B3842">
        <w:rPr>
          <w:color w:val="2C2D2E"/>
          <w:sz w:val="28"/>
          <w:szCs w:val="28"/>
        </w:rPr>
        <w:t>ти и после из окон</w:t>
      </w:r>
      <w:r>
        <w:rPr>
          <w:color w:val="2C2D2E"/>
          <w:sz w:val="28"/>
          <w:szCs w:val="28"/>
        </w:rPr>
        <w:t>ч</w:t>
      </w:r>
      <w:r w:rsidRPr="005B3842">
        <w:rPr>
          <w:color w:val="2C2D2E"/>
          <w:sz w:val="28"/>
          <w:szCs w:val="28"/>
        </w:rPr>
        <w:t>ания.</w:t>
      </w:r>
    </w:p>
    <w:p w14:paraId="582E46E9" w14:textId="77777777" w:rsidR="00EB17D0" w:rsidRPr="005B3842" w:rsidRDefault="00EB17D0" w:rsidP="00EB17D0">
      <w:pPr>
        <w:shd w:val="clear" w:color="auto" w:fill="FFFFFF"/>
        <w:jc w:val="both"/>
        <w:rPr>
          <w:color w:val="2C2D2E"/>
          <w:sz w:val="28"/>
          <w:szCs w:val="28"/>
        </w:rPr>
      </w:pPr>
    </w:p>
    <w:p w14:paraId="02634AB1" w14:textId="77777777" w:rsidR="00EB17D0" w:rsidRPr="005B3842" w:rsidRDefault="00EB17D0" w:rsidP="00EB17D0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5B3842">
        <w:rPr>
          <w:color w:val="2C2D2E"/>
          <w:sz w:val="28"/>
          <w:szCs w:val="28"/>
        </w:rPr>
        <w:t>2.4. Для эффективной защиты работников, сообщивших о коррупционных</w:t>
      </w:r>
    </w:p>
    <w:p w14:paraId="363506F3" w14:textId="77777777" w:rsidR="00EB17D0" w:rsidRDefault="00EB17D0" w:rsidP="00EB17D0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5B3842">
        <w:rPr>
          <w:color w:val="2C2D2E"/>
          <w:sz w:val="28"/>
          <w:szCs w:val="28"/>
        </w:rPr>
        <w:t>правонарушениях, применяется комплекс мер, который включает в себя:</w:t>
      </w:r>
    </w:p>
    <w:p w14:paraId="2B5856EC" w14:textId="77777777" w:rsidR="00EB17D0" w:rsidRPr="005B3842" w:rsidRDefault="00EB17D0" w:rsidP="00EB17D0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14:paraId="770B6084" w14:textId="77777777" w:rsidR="00EB17D0" w:rsidRDefault="00EB17D0" w:rsidP="00EB17D0">
      <w:pPr>
        <w:shd w:val="clear" w:color="auto" w:fill="FFFFFF"/>
        <w:jc w:val="both"/>
        <w:rPr>
          <w:color w:val="2C2D2E"/>
          <w:sz w:val="28"/>
          <w:szCs w:val="28"/>
        </w:rPr>
      </w:pPr>
      <w:r w:rsidRPr="005B3842">
        <w:rPr>
          <w:color w:val="2C2D2E"/>
          <w:sz w:val="28"/>
          <w:szCs w:val="28"/>
        </w:rPr>
        <w:t>2.4.1. Обеспечение конфиденциальности сведений о работнике, сообщившем о коррупционных правонарушениях в деятельности учреждения.</w:t>
      </w:r>
    </w:p>
    <w:p w14:paraId="0A829E6B" w14:textId="77777777" w:rsidR="00EB17D0" w:rsidRPr="005B3842" w:rsidRDefault="00EB17D0" w:rsidP="00EB17D0">
      <w:pPr>
        <w:shd w:val="clear" w:color="auto" w:fill="FFFFFF"/>
        <w:jc w:val="both"/>
        <w:rPr>
          <w:color w:val="2C2D2E"/>
          <w:sz w:val="28"/>
          <w:szCs w:val="28"/>
        </w:rPr>
      </w:pPr>
    </w:p>
    <w:p w14:paraId="50042917" w14:textId="77777777" w:rsidR="00EB17D0" w:rsidRDefault="00EB17D0" w:rsidP="00EB17D0">
      <w:pPr>
        <w:shd w:val="clear" w:color="auto" w:fill="FFFFFF"/>
        <w:jc w:val="both"/>
        <w:rPr>
          <w:color w:val="2C2D2E"/>
          <w:sz w:val="28"/>
          <w:szCs w:val="28"/>
        </w:rPr>
      </w:pPr>
      <w:r w:rsidRPr="005B3842">
        <w:rPr>
          <w:color w:val="2C2D2E"/>
          <w:sz w:val="28"/>
          <w:szCs w:val="28"/>
        </w:rPr>
        <w:t>2.4.2. Защита от неправомерного увольнения и иных ущемлений прав и законных интересов в рамках исполнения должностных обязанностей и осуществления полномочий.</w:t>
      </w:r>
    </w:p>
    <w:p w14:paraId="4AA9365D" w14:textId="77777777" w:rsidR="00EB17D0" w:rsidRPr="005B3842" w:rsidRDefault="00EB17D0" w:rsidP="00EB17D0">
      <w:pPr>
        <w:shd w:val="clear" w:color="auto" w:fill="FFFFFF"/>
        <w:jc w:val="both"/>
        <w:rPr>
          <w:color w:val="2C2D2E"/>
          <w:sz w:val="28"/>
          <w:szCs w:val="28"/>
        </w:rPr>
      </w:pPr>
    </w:p>
    <w:p w14:paraId="589773E9" w14:textId="77777777" w:rsidR="00EB17D0" w:rsidRDefault="00EB17D0" w:rsidP="00EB17D0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5B3842">
        <w:rPr>
          <w:color w:val="2C2D2E"/>
          <w:sz w:val="28"/>
          <w:szCs w:val="28"/>
        </w:rPr>
        <w:t>2.5. В случае проведения в отношении работника, ранее сообщившего о коррупционных правонарушениях в деятельности учреждения, служебной проверки, следствием которой, по мнению работника, может стать применение в отношении него мер дисциплинарного характера (привлечение к дисциплинарной ответственности), материалы служебной проверки по ходатайству работника могут быть предварительно рассмотрены на заседании Комиссии по противодействию коррупции.</w:t>
      </w:r>
    </w:p>
    <w:p w14:paraId="4546A196" w14:textId="77777777" w:rsidR="00EB17D0" w:rsidRPr="005B3842" w:rsidRDefault="00EB17D0" w:rsidP="00EB17D0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14:paraId="41B1DF91" w14:textId="77777777" w:rsidR="00EB17D0" w:rsidRDefault="00EB17D0" w:rsidP="00EB17D0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5B3842">
        <w:rPr>
          <w:color w:val="2C2D2E"/>
          <w:sz w:val="28"/>
          <w:szCs w:val="28"/>
        </w:rPr>
        <w:t xml:space="preserve">2.5.1. Ходатайство работника, ранее сообщившего о коррупционных правонарушениях в деятельности учреждения, должно быть подано одновременно с предоставлением письменных объяснений о причинах и обстоятельствах допущенного нарушения, которые работник представляет работодателю в порядке статьи 193 Трудового кодекса Российской Федерации </w:t>
      </w:r>
      <w:r w:rsidRPr="005B3842">
        <w:rPr>
          <w:color w:val="2C2D2E"/>
          <w:sz w:val="28"/>
          <w:szCs w:val="28"/>
        </w:rPr>
        <w:lastRenderedPageBreak/>
        <w:t>в ответ на пред</w:t>
      </w:r>
      <w:r>
        <w:rPr>
          <w:color w:val="2C2D2E"/>
          <w:sz w:val="28"/>
          <w:szCs w:val="28"/>
        </w:rPr>
        <w:t>ъ</w:t>
      </w:r>
      <w:r w:rsidRPr="005B3842">
        <w:rPr>
          <w:color w:val="2C2D2E"/>
          <w:sz w:val="28"/>
          <w:szCs w:val="28"/>
        </w:rPr>
        <w:t>явление соответствующего требования работодателя, либо иного лица, уполномоченного на проведение служебной проверки.</w:t>
      </w:r>
    </w:p>
    <w:p w14:paraId="5FDAA2FA" w14:textId="77777777" w:rsidR="00EB17D0" w:rsidRPr="005B3842" w:rsidRDefault="00EB17D0" w:rsidP="00EB17D0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14:paraId="61AB40D6" w14:textId="77777777" w:rsidR="00EB17D0" w:rsidRDefault="00EB17D0" w:rsidP="00EB17D0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5B3842">
        <w:rPr>
          <w:color w:val="2C2D2E"/>
          <w:sz w:val="28"/>
          <w:szCs w:val="28"/>
        </w:rPr>
        <w:t>2.6. В случае привлечения к дисциплинарной ответственности работника, ранее сообщившего о коррупционных правонарушениях в деятельности учреждения, дисциплинарное взыскание может быть обжаловано работником в государственной инспекции по труду</w:t>
      </w:r>
      <w:r>
        <w:rPr>
          <w:color w:val="2C2D2E"/>
          <w:sz w:val="28"/>
          <w:szCs w:val="28"/>
        </w:rPr>
        <w:t>.</w:t>
      </w:r>
    </w:p>
    <w:p w14:paraId="01E340CA" w14:textId="77777777" w:rsidR="00EB17D0" w:rsidRDefault="00EB17D0" w:rsidP="00EB17D0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14:paraId="06394035" w14:textId="77777777" w:rsidR="00EB17D0" w:rsidRDefault="00EB17D0" w:rsidP="00EB17D0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3. Ответственность.</w:t>
      </w:r>
    </w:p>
    <w:p w14:paraId="5D60D4EC" w14:textId="77777777" w:rsidR="00EB17D0" w:rsidRDefault="00EB17D0" w:rsidP="00EB17D0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14:paraId="66D53DE2" w14:textId="77777777" w:rsidR="00EB17D0" w:rsidRDefault="00EB17D0" w:rsidP="00EB17D0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3.1. В случае сообщения работником заведомо ложной информации, несоответствующей действительности, либо информации, порочащей честь и достоинство другого работника учреждения, он может быть привлечен к ответственности, действующим законодательством.</w:t>
      </w:r>
    </w:p>
    <w:p w14:paraId="1DB4080E" w14:textId="77777777" w:rsidR="00EB17D0" w:rsidRDefault="00EB17D0" w:rsidP="00EB17D0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14:paraId="1EA5CBB8" w14:textId="77777777" w:rsidR="00EB17D0" w:rsidRPr="005B3842" w:rsidRDefault="00EB17D0" w:rsidP="00EB17D0">
      <w:pPr>
        <w:pStyle w:val="ac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Инспектор по кадрам                                     Н.М. Житник</w:t>
      </w:r>
    </w:p>
    <w:p w14:paraId="59850205" w14:textId="77777777" w:rsidR="00EB17D0" w:rsidRPr="005B3842" w:rsidRDefault="00EB17D0" w:rsidP="00EB17D0">
      <w:pPr>
        <w:shd w:val="clear" w:color="auto" w:fill="FFFFFF"/>
        <w:jc w:val="both"/>
        <w:rPr>
          <w:color w:val="2C2D2E"/>
          <w:sz w:val="28"/>
          <w:szCs w:val="28"/>
        </w:rPr>
      </w:pPr>
    </w:p>
    <w:p w14:paraId="5EAB7226" w14:textId="77777777" w:rsidR="00EB17D0" w:rsidRPr="005B3842" w:rsidRDefault="00EB17D0" w:rsidP="00EB17D0">
      <w:pPr>
        <w:jc w:val="both"/>
        <w:rPr>
          <w:sz w:val="28"/>
          <w:szCs w:val="28"/>
        </w:rPr>
      </w:pPr>
    </w:p>
    <w:p w14:paraId="4227ECBA" w14:textId="77777777" w:rsidR="00394E22" w:rsidRDefault="00394E22"/>
    <w:sectPr w:rsidR="00394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D0"/>
    <w:rsid w:val="001A651F"/>
    <w:rsid w:val="00394E22"/>
    <w:rsid w:val="00786844"/>
    <w:rsid w:val="00EB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5868"/>
  <w15:chartTrackingRefBased/>
  <w15:docId w15:val="{29723281-2162-405D-82AB-0713B1FD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7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17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7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7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7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7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7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7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7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7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1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1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17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17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1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1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1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1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1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B1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7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B1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17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B17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17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B17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1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B17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17D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B17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EB17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Житник</dc:creator>
  <cp:keywords/>
  <dc:description/>
  <cp:lastModifiedBy>Наталья Житник</cp:lastModifiedBy>
  <cp:revision>1</cp:revision>
  <dcterms:created xsi:type="dcterms:W3CDTF">2026-04-01T12:56:00Z</dcterms:created>
  <dcterms:modified xsi:type="dcterms:W3CDTF">2026-04-01T12:57:00Z</dcterms:modified>
</cp:coreProperties>
</file>