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43539D" w14:textId="77777777" w:rsidR="00CB3095" w:rsidRPr="00F662B4" w:rsidRDefault="00CB3095" w:rsidP="00CB3095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  <w:r w:rsidRPr="00F662B4">
        <w:rPr>
          <w:rFonts w:eastAsia="Times New Roman" w:cs="Times New Roman"/>
          <w:color w:val="auto"/>
          <w:sz w:val="28"/>
          <w:szCs w:val="28"/>
        </w:rPr>
        <w:t>ГОСУДАРСТВЕННОЕ БЮДЖЕТНОЕ УЧРЕЖДЕНИЕ СОЦИАЛЬНОГО ОБСЛУЖИВАНИЯ НАСЕЛЕНИЯ РОСТОВСКОЙ ОБЛАСТИ</w:t>
      </w:r>
    </w:p>
    <w:p w14:paraId="41EB810E" w14:textId="77777777" w:rsidR="00CB3095" w:rsidRPr="00F662B4" w:rsidRDefault="00CB3095" w:rsidP="00CB3095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  <w:r w:rsidRPr="00F662B4">
        <w:rPr>
          <w:rFonts w:eastAsia="Times New Roman" w:cs="Times New Roman"/>
          <w:color w:val="auto"/>
          <w:sz w:val="28"/>
          <w:szCs w:val="28"/>
        </w:rPr>
        <w:t>«</w:t>
      </w:r>
      <w:r w:rsidRPr="00CE181B">
        <w:rPr>
          <w:rFonts w:eastAsia="Times New Roman" w:cs="Times New Roman"/>
          <w:color w:val="auto"/>
          <w:sz w:val="28"/>
          <w:szCs w:val="28"/>
        </w:rPr>
        <w:t>САМАРСКИЙ ДОМ ИНВАЛИДОВ</w:t>
      </w:r>
      <w:r w:rsidRPr="00F662B4">
        <w:rPr>
          <w:rFonts w:eastAsia="Times New Roman" w:cs="Times New Roman"/>
          <w:color w:val="auto"/>
          <w:sz w:val="28"/>
          <w:szCs w:val="28"/>
        </w:rPr>
        <w:t>»</w:t>
      </w:r>
    </w:p>
    <w:p w14:paraId="02C2D9D2" w14:textId="77777777" w:rsidR="00CB3095" w:rsidRPr="00F662B4" w:rsidRDefault="00CB3095" w:rsidP="00CB3095">
      <w:pPr>
        <w:pStyle w:val="Standard"/>
        <w:jc w:val="center"/>
        <w:rPr>
          <w:rFonts w:eastAsia="Times New Roman" w:cs="Times New Roman"/>
          <w:b/>
          <w:i/>
          <w:color w:val="auto"/>
          <w:sz w:val="28"/>
          <w:szCs w:val="28"/>
        </w:rPr>
      </w:pPr>
    </w:p>
    <w:p w14:paraId="082AF7B4" w14:textId="77777777" w:rsidR="00CB3095" w:rsidRPr="00F662B4" w:rsidRDefault="00CB3095" w:rsidP="00CB3095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  <w:r w:rsidRPr="00F662B4">
        <w:rPr>
          <w:rFonts w:eastAsia="Times New Roman" w:cs="Times New Roman"/>
          <w:color w:val="auto"/>
          <w:sz w:val="28"/>
          <w:szCs w:val="28"/>
        </w:rPr>
        <w:t>ПРИКАЗ</w:t>
      </w:r>
      <w:r>
        <w:rPr>
          <w:rFonts w:eastAsia="Times New Roman" w:cs="Times New Roman"/>
          <w:color w:val="auto"/>
          <w:sz w:val="28"/>
          <w:szCs w:val="28"/>
        </w:rPr>
        <w:t xml:space="preserve"> № - 71-О</w:t>
      </w:r>
    </w:p>
    <w:p w14:paraId="736D6086" w14:textId="77777777" w:rsidR="00CB3095" w:rsidRPr="00F662B4" w:rsidRDefault="00CB3095" w:rsidP="00CB3095">
      <w:pPr>
        <w:pStyle w:val="Standard"/>
        <w:jc w:val="center"/>
        <w:rPr>
          <w:rFonts w:eastAsia="Times New Roman" w:cs="Times New Roman"/>
          <w:color w:val="auto"/>
          <w:sz w:val="28"/>
          <w:szCs w:val="28"/>
        </w:rPr>
      </w:pPr>
    </w:p>
    <w:p w14:paraId="461CE4FD" w14:textId="77777777" w:rsidR="00CB3095" w:rsidRPr="00F662B4" w:rsidRDefault="00CB3095" w:rsidP="00CB3095">
      <w:pPr>
        <w:pStyle w:val="Standard"/>
        <w:jc w:val="both"/>
        <w:rPr>
          <w:rFonts w:eastAsia="Times New Roman" w:cs="Times New Roman"/>
          <w:color w:val="auto"/>
          <w:sz w:val="28"/>
          <w:szCs w:val="28"/>
        </w:rPr>
      </w:pPr>
      <w:r>
        <w:rPr>
          <w:rFonts w:eastAsia="Times New Roman" w:cs="Times New Roman"/>
          <w:color w:val="auto"/>
          <w:sz w:val="28"/>
          <w:szCs w:val="28"/>
        </w:rPr>
        <w:t xml:space="preserve">«10» января 2022 </w:t>
      </w:r>
      <w:r w:rsidRPr="00F662B4">
        <w:rPr>
          <w:rFonts w:eastAsia="Times New Roman" w:cs="Times New Roman"/>
          <w:color w:val="auto"/>
          <w:sz w:val="28"/>
          <w:szCs w:val="28"/>
        </w:rPr>
        <w:t xml:space="preserve">г.                                                                                   </w:t>
      </w:r>
    </w:p>
    <w:p w14:paraId="5D899341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</w:p>
    <w:p w14:paraId="01E2FA2F" w14:textId="77777777" w:rsidR="00CB3095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F662B4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27175E">
        <w:rPr>
          <w:rFonts w:ascii="Times New Roman" w:hAnsi="Times New Roman" w:cs="Times New Roman"/>
          <w:color w:val="000000"/>
          <w:sz w:val="28"/>
          <w:szCs w:val="28"/>
        </w:rPr>
        <w:t xml:space="preserve">Об утверждении Порядка уведомления о возникновении личной заинтересованности при исполнении трудовых обязанностей, </w:t>
      </w:r>
    </w:p>
    <w:p w14:paraId="7BA4A12E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27175E">
        <w:rPr>
          <w:rFonts w:ascii="Times New Roman" w:hAnsi="Times New Roman" w:cs="Times New Roman"/>
          <w:color w:val="000000"/>
          <w:sz w:val="28"/>
          <w:szCs w:val="28"/>
        </w:rPr>
        <w:t>которая приводит или может привести к конфликту интересов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>»</w:t>
      </w:r>
    </w:p>
    <w:p w14:paraId="75C8662F" w14:textId="77777777" w:rsidR="00CB3095" w:rsidRDefault="00CB3095" w:rsidP="00CB3095">
      <w:pPr>
        <w:spacing w:line="240" w:lineRule="auto"/>
        <w:rPr>
          <w:rFonts w:eastAsiaTheme="minorHAnsi"/>
          <w:color w:val="000000"/>
          <w:sz w:val="28"/>
          <w:szCs w:val="28"/>
          <w:lang w:eastAsia="en-US"/>
        </w:rPr>
      </w:pPr>
    </w:p>
    <w:p w14:paraId="24050F63" w14:textId="77777777" w:rsidR="00CB3095" w:rsidRPr="0027175E" w:rsidRDefault="00CB3095" w:rsidP="00CB3095">
      <w:pPr>
        <w:spacing w:line="240" w:lineRule="auto"/>
        <w:ind w:firstLine="708"/>
        <w:rPr>
          <w:rFonts w:eastAsia="Calibri"/>
          <w:sz w:val="28"/>
          <w:szCs w:val="28"/>
        </w:rPr>
      </w:pPr>
      <w:r w:rsidRPr="0027175E">
        <w:rPr>
          <w:rFonts w:eastAsia="Calibri"/>
          <w:sz w:val="28"/>
          <w:szCs w:val="28"/>
        </w:rPr>
        <w:t>В соответствии Федеральным</w:t>
      </w:r>
      <w:r>
        <w:rPr>
          <w:rFonts w:eastAsia="Calibri"/>
          <w:sz w:val="28"/>
          <w:szCs w:val="28"/>
        </w:rPr>
        <w:t xml:space="preserve"> законом от 25.12.2008 № 273-ФЗ </w:t>
      </w:r>
      <w:r w:rsidRPr="0027175E">
        <w:rPr>
          <w:rFonts w:eastAsia="Calibri"/>
          <w:sz w:val="28"/>
          <w:szCs w:val="28"/>
        </w:rPr>
        <w:t>«О противодействии коррупции»</w:t>
      </w:r>
    </w:p>
    <w:p w14:paraId="712C1B9C" w14:textId="77777777" w:rsidR="00CB3095" w:rsidRPr="00F662B4" w:rsidRDefault="00CB3095" w:rsidP="00CB3095">
      <w:pPr>
        <w:pStyle w:val="ac"/>
        <w:spacing w:line="276" w:lineRule="auto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  <w:r w:rsidRPr="00F662B4">
        <w:rPr>
          <w:rFonts w:ascii="Times New Roman" w:hAnsi="Times New Roman" w:cs="Times New Roman"/>
          <w:color w:val="000000"/>
          <w:sz w:val="28"/>
          <w:szCs w:val="28"/>
        </w:rPr>
        <w:t>ПРИКАЗЫВАЮ:</w:t>
      </w:r>
    </w:p>
    <w:p w14:paraId="442C16EC" w14:textId="77777777" w:rsidR="00CB3095" w:rsidRDefault="00CB3095" w:rsidP="00CB3095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2B4">
        <w:rPr>
          <w:rFonts w:ascii="Times New Roman" w:hAnsi="Times New Roman" w:cs="Times New Roman"/>
          <w:color w:val="000000"/>
          <w:sz w:val="28"/>
          <w:szCs w:val="28"/>
        </w:rPr>
        <w:t>1.</w:t>
      </w:r>
      <w:r w:rsidRPr="0027175E">
        <w:t xml:space="preserve"> </w:t>
      </w:r>
      <w:r w:rsidRPr="0027175E">
        <w:rPr>
          <w:rFonts w:ascii="Times New Roman" w:hAnsi="Times New Roman" w:cs="Times New Roman"/>
          <w:color w:val="000000"/>
          <w:sz w:val="28"/>
          <w:szCs w:val="28"/>
        </w:rPr>
        <w:t>Утвердить Порядок уведомления работодателя о возникновении личной заинтересованности при исполнении трудовых обязанностей, которая приводит или может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привести к конфликту интересов 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>(Приложение 1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к настоящему приказу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>).</w:t>
      </w:r>
    </w:p>
    <w:p w14:paraId="6A784143" w14:textId="77777777" w:rsidR="00CB3095" w:rsidRPr="00F662B4" w:rsidRDefault="00CB3095" w:rsidP="00CB3095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2. Сестре-хозяйке Клименко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Е.А.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старшей медицинской сестре Глущенко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Т.А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6E0D0C">
        <w:rPr>
          <w:rFonts w:ascii="Times New Roman" w:hAnsi="Times New Roman" w:cs="Times New Roman"/>
          <w:color w:val="000000"/>
          <w:sz w:val="28"/>
          <w:szCs w:val="28"/>
        </w:rPr>
        <w:t xml:space="preserve">главному бухгалтеру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Плугатыревой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Т.А.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ознакомить всех работников учреждения с настоящим приказом.</w:t>
      </w:r>
    </w:p>
    <w:p w14:paraId="226C85E7" w14:textId="77777777" w:rsidR="00CB3095" w:rsidRPr="00F662B4" w:rsidRDefault="00CB3095" w:rsidP="00CB3095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>. Контроль за исполнением настоящего приказа оставляю за собой.</w:t>
      </w:r>
    </w:p>
    <w:p w14:paraId="3859AB3C" w14:textId="77777777" w:rsidR="00CB3095" w:rsidRPr="00F662B4" w:rsidRDefault="00CB3095" w:rsidP="00CB3095">
      <w:pPr>
        <w:pStyle w:val="ac"/>
        <w:spacing w:line="27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630AFF1A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</w:p>
    <w:p w14:paraId="37E96E46" w14:textId="77777777" w:rsidR="00CB3095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И.о. д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>иректор</w:t>
      </w:r>
      <w:r>
        <w:rPr>
          <w:rFonts w:ascii="Times New Roman" w:hAnsi="Times New Roman" w:cs="Times New Roman"/>
          <w:color w:val="000000"/>
          <w:sz w:val="28"/>
          <w:szCs w:val="28"/>
        </w:rPr>
        <w:t>а</w:t>
      </w:r>
    </w:p>
    <w:p w14:paraId="11384781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  <w:r w:rsidRPr="00F662B4">
        <w:rPr>
          <w:rFonts w:ascii="Times New Roman" w:hAnsi="Times New Roman" w:cs="Times New Roman"/>
          <w:color w:val="000000"/>
          <w:sz w:val="28"/>
          <w:szCs w:val="28"/>
        </w:rPr>
        <w:t xml:space="preserve"> ГБУСОН РО «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Самарский </w:t>
      </w:r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 xml:space="preserve">ДИ»   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       </w:t>
      </w:r>
      <w:r w:rsidRPr="00F662B4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О.А.Черноволова</w:t>
      </w:r>
      <w:proofErr w:type="spellEnd"/>
    </w:p>
    <w:p w14:paraId="371BCBB2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</w:p>
    <w:p w14:paraId="40624F78" w14:textId="77777777" w:rsidR="00CB3095" w:rsidRDefault="00CB3095" w:rsidP="00CB3095">
      <w:pPr>
        <w:pStyle w:val="ac"/>
        <w:rPr>
          <w:rFonts w:ascii="Times New Roman" w:hAnsi="Times New Roman" w:cs="Times New Roman"/>
          <w:sz w:val="28"/>
          <w:szCs w:val="28"/>
        </w:rPr>
      </w:pPr>
    </w:p>
    <w:p w14:paraId="168F8656" w14:textId="77777777" w:rsidR="00CB3095" w:rsidRPr="00F662B4" w:rsidRDefault="00CB3095" w:rsidP="00CB3095">
      <w:pPr>
        <w:pStyle w:val="ac"/>
        <w:ind w:firstLine="70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662B4">
        <w:rPr>
          <w:rFonts w:ascii="Times New Roman" w:hAnsi="Times New Roman" w:cs="Times New Roman"/>
          <w:sz w:val="28"/>
          <w:szCs w:val="28"/>
        </w:rPr>
        <w:t xml:space="preserve">С приказом </w:t>
      </w:r>
      <w:r>
        <w:rPr>
          <w:rFonts w:ascii="Times New Roman" w:hAnsi="Times New Roman" w:cs="Times New Roman"/>
          <w:sz w:val="28"/>
          <w:szCs w:val="28"/>
        </w:rPr>
        <w:t xml:space="preserve">от «10» января 2022 </w:t>
      </w:r>
      <w:r w:rsidRPr="00F662B4">
        <w:rPr>
          <w:rFonts w:ascii="Times New Roman" w:hAnsi="Times New Roman" w:cs="Times New Roman"/>
          <w:sz w:val="28"/>
          <w:szCs w:val="28"/>
        </w:rPr>
        <w:t xml:space="preserve">г. № </w:t>
      </w:r>
      <w:r>
        <w:rPr>
          <w:rFonts w:ascii="Times New Roman" w:hAnsi="Times New Roman" w:cs="Times New Roman"/>
          <w:sz w:val="28"/>
          <w:szCs w:val="28"/>
        </w:rPr>
        <w:t>71-О</w:t>
      </w:r>
      <w:r w:rsidRPr="00F662B4">
        <w:rPr>
          <w:rFonts w:ascii="Times New Roman" w:hAnsi="Times New Roman" w:cs="Times New Roman"/>
          <w:sz w:val="28"/>
          <w:szCs w:val="28"/>
        </w:rPr>
        <w:t xml:space="preserve"> </w:t>
      </w:r>
      <w:r w:rsidRPr="0027175E">
        <w:rPr>
          <w:rFonts w:ascii="Times New Roman" w:hAnsi="Times New Roman" w:cs="Times New Roman"/>
          <w:color w:val="000000"/>
          <w:sz w:val="28"/>
          <w:szCs w:val="28"/>
        </w:rPr>
        <w:t>«Об утверждении Порядка уведомления о возникновении личной заинтересованности при исп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олнении трудовых обязанностей, </w:t>
      </w:r>
      <w:r w:rsidRPr="0027175E">
        <w:rPr>
          <w:rFonts w:ascii="Times New Roman" w:hAnsi="Times New Roman" w:cs="Times New Roman"/>
          <w:color w:val="000000"/>
          <w:sz w:val="28"/>
          <w:szCs w:val="28"/>
        </w:rPr>
        <w:t>которая приводит или может привести к конфликту интересов»</w:t>
      </w:r>
    </w:p>
    <w:p w14:paraId="1B215F9F" w14:textId="77777777" w:rsidR="00CB3095" w:rsidRPr="00F662B4" w:rsidRDefault="00CB3095" w:rsidP="00CB3095">
      <w:pPr>
        <w:pStyle w:val="ac"/>
        <w:rPr>
          <w:rFonts w:ascii="Times New Roman" w:hAnsi="Times New Roman" w:cs="Times New Roman"/>
          <w:color w:val="000000"/>
          <w:sz w:val="28"/>
          <w:szCs w:val="28"/>
        </w:rPr>
      </w:pPr>
    </w:p>
    <w:p w14:paraId="6A5E0A16" w14:textId="77777777" w:rsidR="00CB3095" w:rsidRPr="00F662B4" w:rsidRDefault="00CB3095" w:rsidP="00CB3095">
      <w:pPr>
        <w:pStyle w:val="ac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</w:rPr>
      </w:pPr>
      <w:r w:rsidRPr="00F662B4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</w:rPr>
        <w:t xml:space="preserve">Ознакомлены:  </w:t>
      </w:r>
    </w:p>
    <w:p w14:paraId="34B5D817" w14:textId="77777777" w:rsidR="00CB3095" w:rsidRPr="00F662B4" w:rsidRDefault="00CB3095" w:rsidP="00CB3095">
      <w:pPr>
        <w:pStyle w:val="ac"/>
        <w:rPr>
          <w:rFonts w:ascii="Times New Roman" w:eastAsia="Arial Unicode MS" w:hAnsi="Times New Roman" w:cs="Times New Roman"/>
          <w:color w:val="000000"/>
          <w:kern w:val="3"/>
          <w:sz w:val="28"/>
          <w:szCs w:val="28"/>
        </w:rPr>
      </w:pPr>
      <w:r w:rsidRPr="00F662B4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</w:rPr>
        <w:tab/>
      </w:r>
      <w:r w:rsidRPr="00F662B4">
        <w:rPr>
          <w:rFonts w:ascii="Times New Roman" w:eastAsia="Arial Unicode MS" w:hAnsi="Times New Roman" w:cs="Times New Roman"/>
          <w:color w:val="000000"/>
          <w:kern w:val="3"/>
          <w:sz w:val="28"/>
          <w:szCs w:val="28"/>
        </w:rPr>
        <w:tab/>
        <w:t xml:space="preserve">      </w:t>
      </w:r>
    </w:p>
    <w:p w14:paraId="3F2FCBFD" w14:textId="77777777" w:rsidR="00CB3095" w:rsidRPr="00F662B4" w:rsidRDefault="00CB3095" w:rsidP="00CB3095">
      <w:pPr>
        <w:suppressAutoHyphens/>
        <w:autoSpaceDN w:val="0"/>
        <w:adjustRightInd/>
        <w:spacing w:line="360" w:lineRule="auto"/>
        <w:jc w:val="left"/>
        <w:textAlignment w:val="baseline"/>
        <w:rPr>
          <w:rFonts w:eastAsia="Arial Unicode MS"/>
          <w:color w:val="000000"/>
          <w:kern w:val="3"/>
          <w:sz w:val="28"/>
          <w:szCs w:val="28"/>
        </w:rPr>
      </w:pPr>
      <w:r w:rsidRPr="00F662B4">
        <w:rPr>
          <w:rFonts w:eastAsia="Arial Unicode MS"/>
          <w:color w:val="000000"/>
          <w:kern w:val="3"/>
          <w:sz w:val="28"/>
          <w:szCs w:val="28"/>
        </w:rPr>
        <w:t xml:space="preserve">Главный бухгалтер           </w:t>
      </w:r>
      <w:r>
        <w:rPr>
          <w:rFonts w:eastAsia="Arial Unicode MS"/>
          <w:color w:val="000000"/>
          <w:kern w:val="3"/>
          <w:sz w:val="28"/>
          <w:szCs w:val="28"/>
        </w:rPr>
        <w:t xml:space="preserve">                    </w:t>
      </w:r>
      <w:r w:rsidRPr="00F662B4">
        <w:rPr>
          <w:rFonts w:eastAsia="Arial Unicode MS"/>
          <w:color w:val="000000"/>
          <w:kern w:val="3"/>
          <w:sz w:val="28"/>
          <w:szCs w:val="28"/>
        </w:rPr>
        <w:t xml:space="preserve">    </w:t>
      </w:r>
      <w:r>
        <w:rPr>
          <w:rFonts w:eastAsia="Arial Unicode MS"/>
          <w:color w:val="000000"/>
          <w:kern w:val="3"/>
          <w:sz w:val="28"/>
          <w:szCs w:val="28"/>
        </w:rPr>
        <w:t xml:space="preserve">                  </w:t>
      </w:r>
      <w:r w:rsidRPr="00F662B4">
        <w:rPr>
          <w:rFonts w:eastAsia="Arial Unicode MS"/>
          <w:color w:val="000000"/>
          <w:kern w:val="3"/>
          <w:sz w:val="28"/>
          <w:szCs w:val="28"/>
        </w:rPr>
        <w:t xml:space="preserve">  </w:t>
      </w:r>
      <w:proofErr w:type="gramStart"/>
      <w:r>
        <w:rPr>
          <w:rFonts w:eastAsia="Arial Unicode MS"/>
          <w:color w:val="000000"/>
          <w:kern w:val="3"/>
          <w:sz w:val="28"/>
          <w:szCs w:val="28"/>
        </w:rPr>
        <w:t>Т.А.</w:t>
      </w:r>
      <w:proofErr w:type="gramEnd"/>
      <w:r>
        <w:rPr>
          <w:rFonts w:eastAsia="Arial Unicode MS"/>
          <w:color w:val="000000"/>
          <w:kern w:val="3"/>
          <w:sz w:val="28"/>
          <w:szCs w:val="28"/>
        </w:rPr>
        <w:t xml:space="preserve"> </w:t>
      </w:r>
      <w:proofErr w:type="spellStart"/>
      <w:proofErr w:type="gramStart"/>
      <w:r>
        <w:rPr>
          <w:rFonts w:eastAsia="Arial Unicode MS"/>
          <w:color w:val="000000"/>
          <w:kern w:val="3"/>
          <w:sz w:val="28"/>
          <w:szCs w:val="28"/>
        </w:rPr>
        <w:t>Плугатырева</w:t>
      </w:r>
      <w:proofErr w:type="spellEnd"/>
      <w:r w:rsidRPr="00F662B4">
        <w:rPr>
          <w:rFonts w:eastAsia="Arial Unicode MS"/>
          <w:color w:val="000000"/>
          <w:kern w:val="3"/>
          <w:sz w:val="28"/>
          <w:szCs w:val="28"/>
        </w:rPr>
        <w:t xml:space="preserve">  _</w:t>
      </w:r>
      <w:proofErr w:type="gramEnd"/>
      <w:r w:rsidRPr="00F662B4">
        <w:rPr>
          <w:rFonts w:eastAsia="Arial Unicode MS"/>
          <w:color w:val="000000"/>
          <w:kern w:val="3"/>
          <w:sz w:val="28"/>
          <w:szCs w:val="28"/>
        </w:rPr>
        <w:t>_____</w:t>
      </w:r>
    </w:p>
    <w:p w14:paraId="27B17663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360" w:lineRule="auto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>
        <w:rPr>
          <w:rFonts w:eastAsia="Arial Unicode MS"/>
          <w:color w:val="000000"/>
          <w:kern w:val="3"/>
          <w:sz w:val="28"/>
          <w:szCs w:val="28"/>
        </w:rPr>
        <w:t xml:space="preserve">Старшая медицинская сестра                                      Т.А.  Глущенко </w:t>
      </w:r>
      <w:r w:rsidRPr="00F662B4">
        <w:rPr>
          <w:rFonts w:eastAsia="Arial Unicode MS" w:cs="Tahoma"/>
          <w:color w:val="000000"/>
          <w:kern w:val="3"/>
          <w:sz w:val="28"/>
          <w:szCs w:val="28"/>
        </w:rPr>
        <w:t xml:space="preserve"> </w:t>
      </w:r>
      <w:r>
        <w:rPr>
          <w:rFonts w:eastAsia="Arial Unicode MS" w:cs="Tahoma"/>
          <w:color w:val="000000"/>
          <w:kern w:val="3"/>
          <w:sz w:val="28"/>
          <w:szCs w:val="28"/>
        </w:rPr>
        <w:t xml:space="preserve">   ______</w:t>
      </w:r>
      <w:r w:rsidRPr="00F662B4">
        <w:rPr>
          <w:rFonts w:eastAsia="Arial Unicode MS" w:cs="Tahoma"/>
          <w:color w:val="000000"/>
          <w:kern w:val="3"/>
          <w:sz w:val="28"/>
          <w:szCs w:val="28"/>
        </w:rPr>
        <w:t xml:space="preserve">   </w:t>
      </w:r>
    </w:p>
    <w:p w14:paraId="5E1786C2" w14:textId="77777777" w:rsidR="00CB3095" w:rsidRPr="004D67D2" w:rsidRDefault="00CB3095" w:rsidP="00CB3095">
      <w:pPr>
        <w:tabs>
          <w:tab w:val="left" w:pos="3293"/>
        </w:tabs>
        <w:suppressAutoHyphens/>
        <w:autoSpaceDN w:val="0"/>
        <w:adjustRightInd/>
        <w:spacing w:line="360" w:lineRule="auto"/>
        <w:jc w:val="left"/>
        <w:textAlignment w:val="baseline"/>
        <w:rPr>
          <w:rFonts w:eastAsia="Arial Unicode MS"/>
          <w:color w:val="000000"/>
          <w:kern w:val="3"/>
          <w:sz w:val="28"/>
          <w:szCs w:val="28"/>
        </w:rPr>
      </w:pPr>
      <w:r>
        <w:rPr>
          <w:rFonts w:eastAsia="Arial Unicode MS" w:cs="Tahoma"/>
          <w:color w:val="000000"/>
          <w:kern w:val="3"/>
          <w:sz w:val="28"/>
          <w:szCs w:val="28"/>
        </w:rPr>
        <w:t xml:space="preserve">Сестра-хозяйка                                                              </w:t>
      </w:r>
      <w:proofErr w:type="gramStart"/>
      <w:r>
        <w:rPr>
          <w:rFonts w:eastAsia="Arial Unicode MS" w:cs="Tahoma"/>
          <w:color w:val="000000"/>
          <w:kern w:val="3"/>
          <w:sz w:val="28"/>
          <w:szCs w:val="28"/>
        </w:rPr>
        <w:t>Е.А</w:t>
      </w:r>
      <w:r w:rsidRPr="00F662B4">
        <w:rPr>
          <w:rFonts w:eastAsia="Arial Unicode MS" w:cs="Tahoma"/>
          <w:color w:val="000000"/>
          <w:kern w:val="3"/>
          <w:sz w:val="28"/>
          <w:szCs w:val="28"/>
        </w:rPr>
        <w:t>.</w:t>
      </w:r>
      <w:proofErr w:type="gramEnd"/>
      <w:r w:rsidRPr="00F662B4">
        <w:rPr>
          <w:rFonts w:eastAsia="Arial Unicode MS" w:cs="Tahoma"/>
          <w:color w:val="000000"/>
          <w:kern w:val="3"/>
          <w:sz w:val="28"/>
          <w:szCs w:val="28"/>
        </w:rPr>
        <w:t xml:space="preserve"> </w:t>
      </w:r>
      <w:r>
        <w:rPr>
          <w:rFonts w:eastAsia="Arial Unicode MS" w:cs="Tahoma"/>
          <w:color w:val="000000"/>
          <w:kern w:val="3"/>
          <w:sz w:val="28"/>
          <w:szCs w:val="28"/>
        </w:rPr>
        <w:t>Клименко</w:t>
      </w:r>
      <w:r w:rsidRPr="00F662B4">
        <w:rPr>
          <w:rFonts w:eastAsia="Arial Unicode MS" w:cs="Tahoma"/>
          <w:color w:val="000000"/>
          <w:kern w:val="3"/>
          <w:sz w:val="28"/>
          <w:szCs w:val="28"/>
        </w:rPr>
        <w:t xml:space="preserve">  </w:t>
      </w:r>
      <w:r>
        <w:rPr>
          <w:rFonts w:eastAsia="Arial Unicode MS" w:cs="Tahoma"/>
          <w:color w:val="000000"/>
          <w:kern w:val="3"/>
          <w:sz w:val="28"/>
          <w:szCs w:val="28"/>
        </w:rPr>
        <w:t xml:space="preserve">   </w:t>
      </w:r>
      <w:r w:rsidRPr="00F662B4">
        <w:rPr>
          <w:rFonts w:eastAsia="Arial Unicode MS" w:cs="Tahoma"/>
          <w:color w:val="000000"/>
          <w:kern w:val="3"/>
          <w:sz w:val="28"/>
          <w:szCs w:val="28"/>
        </w:rPr>
        <w:t>______</w:t>
      </w:r>
    </w:p>
    <w:p w14:paraId="4799B5AA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6EDB17E4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66307D90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6D4DE157" w14:textId="77777777" w:rsidR="00CB3095" w:rsidRPr="0027175E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27175E">
        <w:rPr>
          <w:rFonts w:eastAsia="Arial Unicode MS" w:cs="Tahoma"/>
          <w:color w:val="000000"/>
          <w:kern w:val="3"/>
          <w:sz w:val="28"/>
          <w:szCs w:val="28"/>
        </w:rPr>
        <w:lastRenderedPageBreak/>
        <w:t>Приложение 1</w:t>
      </w:r>
    </w:p>
    <w:p w14:paraId="5FCAB340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>
        <w:rPr>
          <w:rFonts w:eastAsia="Arial Unicode MS" w:cs="Tahoma"/>
          <w:color w:val="000000"/>
          <w:kern w:val="3"/>
          <w:sz w:val="28"/>
          <w:szCs w:val="28"/>
        </w:rPr>
        <w:t>к приказу от 10.01.2022</w:t>
      </w:r>
      <w:r w:rsidRPr="0027175E">
        <w:rPr>
          <w:rFonts w:eastAsia="Arial Unicode MS" w:cs="Tahoma"/>
          <w:color w:val="000000"/>
          <w:kern w:val="3"/>
          <w:sz w:val="28"/>
          <w:szCs w:val="28"/>
        </w:rPr>
        <w:t xml:space="preserve"> № </w:t>
      </w:r>
      <w:r>
        <w:rPr>
          <w:rFonts w:eastAsia="Arial Unicode MS" w:cs="Tahoma"/>
          <w:color w:val="000000"/>
          <w:kern w:val="3"/>
          <w:sz w:val="28"/>
          <w:szCs w:val="28"/>
        </w:rPr>
        <w:t>71-О</w:t>
      </w:r>
    </w:p>
    <w:p w14:paraId="7E4B86C6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327E42AE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30D0E4A7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58E0B388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>
        <w:rPr>
          <w:rFonts w:eastAsia="Arial Unicode MS" w:cs="Tahoma"/>
          <w:color w:val="000000"/>
          <w:kern w:val="3"/>
          <w:sz w:val="28"/>
          <w:szCs w:val="28"/>
        </w:rPr>
        <w:t xml:space="preserve">ПОРЯДОК </w:t>
      </w:r>
    </w:p>
    <w:p w14:paraId="3F545294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27175E">
        <w:rPr>
          <w:rFonts w:eastAsia="Arial Unicode MS" w:cs="Tahoma"/>
          <w:color w:val="000000"/>
          <w:kern w:val="3"/>
          <w:sz w:val="28"/>
          <w:szCs w:val="28"/>
        </w:rPr>
        <w:t>уведомления о возникновении личной заинтересованности при исполнении трудовых обязанностей,</w:t>
      </w:r>
      <w:r>
        <w:rPr>
          <w:rFonts w:eastAsia="Arial Unicode MS" w:cs="Tahoma"/>
          <w:color w:val="000000"/>
          <w:kern w:val="3"/>
          <w:sz w:val="28"/>
          <w:szCs w:val="28"/>
        </w:rPr>
        <w:t xml:space="preserve"> </w:t>
      </w:r>
      <w:r w:rsidRPr="0027175E">
        <w:rPr>
          <w:rFonts w:eastAsia="Arial Unicode MS" w:cs="Tahoma"/>
          <w:color w:val="000000"/>
          <w:kern w:val="3"/>
          <w:sz w:val="28"/>
          <w:szCs w:val="28"/>
        </w:rPr>
        <w:t>которая приводит или может</w:t>
      </w:r>
    </w:p>
    <w:p w14:paraId="20F0E05E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27175E">
        <w:rPr>
          <w:rFonts w:eastAsia="Arial Unicode MS" w:cs="Tahoma"/>
          <w:color w:val="000000"/>
          <w:kern w:val="3"/>
          <w:sz w:val="28"/>
          <w:szCs w:val="28"/>
        </w:rPr>
        <w:t xml:space="preserve"> привести к конфликту интересов</w:t>
      </w:r>
    </w:p>
    <w:p w14:paraId="53DC3F81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jc w:val="center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437D0B09" w14:textId="77777777" w:rsidR="00CB3095" w:rsidRPr="00AE698C" w:rsidRDefault="00CB3095" w:rsidP="00CB3095">
      <w:pPr>
        <w:widowControl/>
        <w:numPr>
          <w:ilvl w:val="0"/>
          <w:numId w:val="1"/>
        </w:numPr>
        <w:adjustRightInd/>
        <w:spacing w:after="35" w:line="264" w:lineRule="auto"/>
        <w:ind w:left="0" w:right="173" w:firstLine="28"/>
        <w:rPr>
          <w:sz w:val="28"/>
          <w:szCs w:val="28"/>
        </w:rPr>
      </w:pPr>
      <w:r w:rsidRPr="00AE698C">
        <w:rPr>
          <w:sz w:val="28"/>
          <w:szCs w:val="28"/>
        </w:rPr>
        <w:t>Для целей настоящего Порядка используются понятия «коррупция», «конфликт интересов» и «личная заинтересованность», установленные Федеральным законом от 25 декабря 2008 г. № 273-ФЗ «О противодействии коррупции»;</w:t>
      </w:r>
    </w:p>
    <w:p w14:paraId="2F1D2393" w14:textId="77777777" w:rsidR="00CB3095" w:rsidRPr="00AE698C" w:rsidRDefault="00CB3095" w:rsidP="00CB3095">
      <w:pPr>
        <w:widowControl/>
        <w:numPr>
          <w:ilvl w:val="0"/>
          <w:numId w:val="1"/>
        </w:numPr>
        <w:adjustRightInd/>
        <w:spacing w:after="45" w:line="264" w:lineRule="auto"/>
        <w:ind w:left="0" w:right="187" w:firstLine="28"/>
        <w:rPr>
          <w:sz w:val="28"/>
          <w:szCs w:val="28"/>
        </w:rPr>
      </w:pPr>
      <w:r w:rsidRPr="00AE698C">
        <w:rPr>
          <w:sz w:val="28"/>
          <w:szCs w:val="28"/>
        </w:rPr>
        <w:t>Работники учреждения обязаны уведомить директора ГБУСОН РО «</w:t>
      </w:r>
      <w:r>
        <w:rPr>
          <w:sz w:val="28"/>
          <w:szCs w:val="28"/>
        </w:rPr>
        <w:t>Самарский ДИ</w:t>
      </w:r>
      <w:r w:rsidRPr="00AE698C">
        <w:rPr>
          <w:sz w:val="28"/>
          <w:szCs w:val="28"/>
        </w:rPr>
        <w:t>» о возникновении личной заинтересованности при исполнении трудовых обязанностей, которая приводит или может привести к конфликту интересов, не позднее одного рабочего дня, следующего за днем, когда ему стало об этом известно.</w:t>
      </w:r>
    </w:p>
    <w:p w14:paraId="0BEA86F0" w14:textId="77777777" w:rsidR="00CB3095" w:rsidRPr="00AE698C" w:rsidRDefault="00CB3095" w:rsidP="00CB3095">
      <w:pPr>
        <w:widowControl/>
        <w:numPr>
          <w:ilvl w:val="0"/>
          <w:numId w:val="1"/>
        </w:numPr>
        <w:adjustRightInd/>
        <w:spacing w:after="33" w:line="264" w:lineRule="auto"/>
        <w:ind w:left="0" w:right="202" w:firstLine="28"/>
        <w:rPr>
          <w:sz w:val="28"/>
          <w:szCs w:val="28"/>
        </w:rPr>
      </w:pPr>
      <w:r w:rsidRPr="00AE698C">
        <w:rPr>
          <w:sz w:val="28"/>
          <w:szCs w:val="28"/>
        </w:rPr>
        <w:t>При невозможности сообщить о возникновении личной заинтересованности при исполнении трудовых обязанностей, которая приводит или может привести к конфликту интересов, в срок, указанный в пункте 2 настоящего Порядка, по причине, не зависящей от работника, уведомление представляется не позднее одного рабочего дня после ее устранения.</w:t>
      </w:r>
    </w:p>
    <w:p w14:paraId="3F475212" w14:textId="77777777" w:rsidR="00CB3095" w:rsidRPr="00AE698C" w:rsidRDefault="00CB3095" w:rsidP="00CB3095">
      <w:pPr>
        <w:widowControl/>
        <w:numPr>
          <w:ilvl w:val="0"/>
          <w:numId w:val="1"/>
        </w:numPr>
        <w:adjustRightInd/>
        <w:spacing w:after="4" w:line="264" w:lineRule="auto"/>
        <w:ind w:left="0" w:right="231" w:firstLine="28"/>
        <w:rPr>
          <w:sz w:val="28"/>
          <w:szCs w:val="28"/>
        </w:rPr>
      </w:pPr>
      <w:r w:rsidRPr="00AE698C">
        <w:rPr>
          <w:sz w:val="28"/>
          <w:szCs w:val="28"/>
        </w:rPr>
        <w:t>Работник направляет уведомление о возникновении личной заинтересованности при исполнении трудовых обязанностей, которая приводит или может привести к конфликту интересов (далее - уведомление), на имя директора в отдел кадров учреждения, а также уведомляет в устной форме руководителя своего структурного подразделения.</w:t>
      </w:r>
    </w:p>
    <w:p w14:paraId="2E244ED0" w14:textId="77777777" w:rsidR="00CB3095" w:rsidRPr="00AE698C" w:rsidRDefault="00CB3095" w:rsidP="00CB3095">
      <w:pPr>
        <w:pStyle w:val="a7"/>
        <w:numPr>
          <w:ilvl w:val="0"/>
          <w:numId w:val="1"/>
        </w:numPr>
        <w:tabs>
          <w:tab w:val="left" w:pos="3293"/>
        </w:tabs>
        <w:suppressAutoHyphens/>
        <w:autoSpaceDN w:val="0"/>
        <w:adjustRightInd/>
        <w:spacing w:line="240" w:lineRule="auto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sz w:val="28"/>
          <w:szCs w:val="28"/>
        </w:rPr>
        <w:t>В уведомлении указываются следующие сведения</w:t>
      </w:r>
      <w:r>
        <w:rPr>
          <w:sz w:val="28"/>
          <w:szCs w:val="28"/>
        </w:rPr>
        <w:t>:</w:t>
      </w:r>
    </w:p>
    <w:p w14:paraId="41F045F9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5.1. фамилия, имя, отчество работника, заполняющего уведомление, его должность;</w:t>
      </w:r>
    </w:p>
    <w:p w14:paraId="39B93514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5.2. описание ситуации, при которой личная заинтересованность работника (прямая или косвенная) влияет или может повлиять на надлежащее, объективное и беспристрастное исполнение им трудовых обязанностей;</w:t>
      </w:r>
    </w:p>
    <w:p w14:paraId="11360F05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 xml:space="preserve">5.3. квалифицирующие признаки личной заинтересованности, которая влияет или может повлиять на надлежащее исполнение работником трудовых обязанностей (возможности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работником и (или) состоящими с ним в близком родстве </w:t>
      </w:r>
      <w:r w:rsidRPr="00AE698C">
        <w:rPr>
          <w:rFonts w:eastAsia="Arial Unicode MS" w:cs="Tahoma"/>
          <w:color w:val="000000"/>
          <w:kern w:val="3"/>
          <w:sz w:val="28"/>
          <w:szCs w:val="28"/>
        </w:rPr>
        <w:lastRenderedPageBreak/>
        <w:t>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работник и (или) лица, состоящие с ним в близком родстве или свойстве, связаны имущественными, корпоративными или иными близкими отношениями);</w:t>
      </w:r>
    </w:p>
    <w:p w14:paraId="61EAE29E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5.4. описание трудовых обязанностей, на исполнение которых может негативно повлиять либо негативно влияет личная заинтересованность;</w:t>
      </w:r>
    </w:p>
    <w:p w14:paraId="0B04C342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5.5. по возможности предлагаемые меры, которые могли бы предотвратить возможность возникновения конфликта интересов или урегулировать возникший конфликт интересов;</w:t>
      </w:r>
    </w:p>
    <w:p w14:paraId="50C3781E" w14:textId="77777777" w:rsidR="00CB3095" w:rsidRPr="00AE698C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5.6. дата заполнения уведомления;</w:t>
      </w:r>
    </w:p>
    <w:p w14:paraId="75E3F920" w14:textId="77777777" w:rsidR="00CB3095" w:rsidRDefault="00CB3095" w:rsidP="00CB3095">
      <w:pPr>
        <w:tabs>
          <w:tab w:val="left" w:pos="3293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5.7. подпись лица, заполнившего уведомление.</w:t>
      </w:r>
    </w:p>
    <w:p w14:paraId="45D945D9" w14:textId="77777777" w:rsidR="00CB3095" w:rsidRPr="00AE698C" w:rsidRDefault="00CB3095" w:rsidP="00CB3095">
      <w:pPr>
        <w:pStyle w:val="a7"/>
        <w:numPr>
          <w:ilvl w:val="0"/>
          <w:numId w:val="1"/>
        </w:numPr>
        <w:suppressAutoHyphens/>
        <w:autoSpaceDN w:val="0"/>
        <w:adjustRightInd/>
        <w:spacing w:line="240" w:lineRule="auto"/>
        <w:ind w:left="0" w:firstLine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 xml:space="preserve">Уведомление составляется по форме, </w:t>
      </w:r>
      <w:proofErr w:type="gramStart"/>
      <w:r w:rsidRPr="00AE698C">
        <w:rPr>
          <w:rFonts w:eastAsia="Arial Unicode MS" w:cs="Tahoma"/>
          <w:color w:val="000000"/>
          <w:kern w:val="3"/>
          <w:sz w:val="28"/>
          <w:szCs w:val="28"/>
        </w:rPr>
        <w:t>согласно приложения</w:t>
      </w:r>
      <w:proofErr w:type="gramEnd"/>
      <w:r w:rsidRPr="00AE698C">
        <w:rPr>
          <w:rFonts w:eastAsia="Arial Unicode MS" w:cs="Tahoma"/>
          <w:color w:val="000000"/>
          <w:kern w:val="3"/>
          <w:sz w:val="28"/>
          <w:szCs w:val="28"/>
        </w:rPr>
        <w:t xml:space="preserve"> № 1 к настоящему Порядку.</w:t>
      </w:r>
    </w:p>
    <w:p w14:paraId="3B596E2C" w14:textId="77777777" w:rsidR="00CB3095" w:rsidRPr="00AE698C" w:rsidRDefault="00CB3095" w:rsidP="00CB3095">
      <w:pPr>
        <w:pStyle w:val="a7"/>
        <w:numPr>
          <w:ilvl w:val="0"/>
          <w:numId w:val="1"/>
        </w:numPr>
        <w:suppressAutoHyphens/>
        <w:autoSpaceDN w:val="0"/>
        <w:adjustRightInd/>
        <w:spacing w:line="240" w:lineRule="auto"/>
        <w:ind w:left="0" w:firstLine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 xml:space="preserve">Уведомление работника регистрируется лицом, ответственным за профилактику коррупционных и иных правонарушений в учреждении, в журнале регистрации уведомлений о возникновении личной заинтересованности работника при исполнении трудовых обязанностей, которая приводит или может привести к конфликту интересов (далее журнал), по форме, </w:t>
      </w:r>
      <w:proofErr w:type="gramStart"/>
      <w:r w:rsidRPr="00AE698C">
        <w:rPr>
          <w:rFonts w:eastAsia="Arial Unicode MS" w:cs="Tahoma"/>
          <w:color w:val="000000"/>
          <w:kern w:val="3"/>
          <w:sz w:val="28"/>
          <w:szCs w:val="28"/>
        </w:rPr>
        <w:t>согласно приложения</w:t>
      </w:r>
      <w:proofErr w:type="gramEnd"/>
      <w:r w:rsidRPr="00AE698C">
        <w:rPr>
          <w:rFonts w:eastAsia="Arial Unicode MS" w:cs="Tahoma"/>
          <w:color w:val="000000"/>
          <w:kern w:val="3"/>
          <w:sz w:val="28"/>
          <w:szCs w:val="28"/>
        </w:rPr>
        <w:t xml:space="preserve"> № 2 к настоящему Порядку.</w:t>
      </w:r>
    </w:p>
    <w:p w14:paraId="70E46DBD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firstLine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  <w:r>
        <w:rPr>
          <w:rFonts w:eastAsia="Arial Unicode MS" w:cs="Tahoma"/>
          <w:color w:val="000000"/>
          <w:kern w:val="3"/>
          <w:sz w:val="28"/>
          <w:szCs w:val="28"/>
        </w:rPr>
        <w:tab/>
      </w:r>
      <w:r w:rsidRPr="00AE698C">
        <w:rPr>
          <w:rFonts w:eastAsia="Arial Unicode MS" w:cs="Tahoma"/>
          <w:color w:val="000000"/>
          <w:kern w:val="3"/>
          <w:sz w:val="28"/>
          <w:szCs w:val="28"/>
        </w:rPr>
        <w:t>Журнал хранится в шкафах (сейфах), обеспечивающих защиту от несанкционированного доступа, Зарегистрированное уведомление в день его получения передается Директору. Директор рассматривает уведомление в течение двух рабочих дней</w:t>
      </w:r>
      <w:r>
        <w:rPr>
          <w:rFonts w:eastAsia="Arial Unicode MS" w:cs="Tahoma"/>
          <w:color w:val="000000"/>
          <w:kern w:val="3"/>
          <w:sz w:val="28"/>
          <w:szCs w:val="28"/>
        </w:rPr>
        <w:t>.</w:t>
      </w:r>
    </w:p>
    <w:p w14:paraId="0652F11C" w14:textId="77777777" w:rsidR="00CB3095" w:rsidRPr="00AE698C" w:rsidRDefault="00CB3095" w:rsidP="00CB3095">
      <w:pPr>
        <w:pStyle w:val="a7"/>
        <w:numPr>
          <w:ilvl w:val="0"/>
          <w:numId w:val="1"/>
        </w:numPr>
        <w:ind w:left="0" w:firstLine="28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Лицо, осуществляющее регистрацию уведомления, обязано соблюдать конфиденциальность информации, которая содержится в уведомлении. Лицо, виновное в разглашении конфиденциальной информации, несет дисциплинарную, иную ответственность в соответствии с законодательством Российской Федерации.</w:t>
      </w:r>
    </w:p>
    <w:p w14:paraId="36F885FB" w14:textId="77777777" w:rsidR="00CB3095" w:rsidRDefault="00CB3095" w:rsidP="00CB3095">
      <w:pPr>
        <w:pStyle w:val="a7"/>
        <w:numPr>
          <w:ilvl w:val="0"/>
          <w:numId w:val="1"/>
        </w:numPr>
        <w:ind w:left="0" w:firstLine="28"/>
        <w:rPr>
          <w:rFonts w:eastAsia="Arial Unicode MS" w:cs="Tahoma"/>
          <w:color w:val="000000"/>
          <w:kern w:val="3"/>
          <w:sz w:val="28"/>
          <w:szCs w:val="28"/>
        </w:rPr>
      </w:pPr>
      <w:r w:rsidRPr="00AE698C">
        <w:rPr>
          <w:rFonts w:eastAsia="Arial Unicode MS" w:cs="Tahoma"/>
          <w:color w:val="000000"/>
          <w:kern w:val="3"/>
          <w:sz w:val="28"/>
          <w:szCs w:val="28"/>
        </w:rPr>
        <w:t>По итогам рассмотрения уведомления Директор, руководствуясь Трудовым кодексом Российской Федерации, иными нормативными правовыми актами Российской Федерации и Ростовской области, дает письменное поручение о принятии мер по предотвращению или урегулированию конфликта интересов.</w:t>
      </w:r>
    </w:p>
    <w:p w14:paraId="7738BA9B" w14:textId="77777777" w:rsidR="00CB3095" w:rsidRDefault="00CB3095" w:rsidP="00CB3095">
      <w:pPr>
        <w:pStyle w:val="a7"/>
        <w:ind w:left="28"/>
        <w:rPr>
          <w:rFonts w:eastAsia="Arial Unicode MS" w:cs="Tahoma"/>
          <w:color w:val="000000"/>
          <w:kern w:val="3"/>
          <w:sz w:val="28"/>
          <w:szCs w:val="28"/>
        </w:rPr>
      </w:pPr>
    </w:p>
    <w:p w14:paraId="565BD700" w14:textId="77777777" w:rsidR="00CB3095" w:rsidRDefault="00CB3095" w:rsidP="00CB3095">
      <w:pPr>
        <w:pStyle w:val="a7"/>
        <w:ind w:left="28"/>
        <w:rPr>
          <w:rFonts w:eastAsia="Arial Unicode MS" w:cs="Tahoma"/>
          <w:color w:val="000000"/>
          <w:kern w:val="3"/>
          <w:sz w:val="28"/>
          <w:szCs w:val="28"/>
        </w:rPr>
      </w:pPr>
    </w:p>
    <w:p w14:paraId="1C53FD3C" w14:textId="77777777" w:rsidR="00CB3095" w:rsidRDefault="00CB3095" w:rsidP="00CB3095">
      <w:pPr>
        <w:pStyle w:val="a7"/>
        <w:ind w:left="28"/>
        <w:rPr>
          <w:rFonts w:eastAsia="Arial Unicode MS" w:cs="Tahoma"/>
          <w:color w:val="000000"/>
          <w:kern w:val="3"/>
          <w:sz w:val="28"/>
          <w:szCs w:val="28"/>
        </w:rPr>
      </w:pPr>
    </w:p>
    <w:p w14:paraId="5D269F4B" w14:textId="77777777" w:rsidR="00CB3095" w:rsidRPr="00AE698C" w:rsidRDefault="00CB3095" w:rsidP="00CB3095">
      <w:pPr>
        <w:pStyle w:val="a7"/>
        <w:ind w:left="28"/>
        <w:rPr>
          <w:rFonts w:eastAsia="Arial Unicode MS" w:cs="Tahoma"/>
          <w:color w:val="000000"/>
          <w:kern w:val="3"/>
          <w:sz w:val="28"/>
          <w:szCs w:val="28"/>
        </w:rPr>
      </w:pPr>
    </w:p>
    <w:p w14:paraId="2DB9D870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4DB11282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1D1FEC8E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6CC2C991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07BBB28B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46BD4381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lef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65D390DD" w14:textId="77777777" w:rsidR="00CB3095" w:rsidRPr="00837F88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</w:rPr>
      </w:pPr>
      <w:r w:rsidRPr="00837F88">
        <w:rPr>
          <w:rFonts w:eastAsia="Arial Unicode MS" w:cs="Tahoma"/>
          <w:color w:val="000000"/>
          <w:kern w:val="3"/>
        </w:rPr>
        <w:lastRenderedPageBreak/>
        <w:t>Приложение № 1</w:t>
      </w:r>
    </w:p>
    <w:p w14:paraId="006968CC" w14:textId="77777777" w:rsidR="00CB3095" w:rsidRPr="00837F88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</w:rPr>
      </w:pPr>
      <w:r w:rsidRPr="00837F88">
        <w:rPr>
          <w:rFonts w:eastAsia="Arial Unicode MS" w:cs="Tahoma"/>
          <w:color w:val="000000"/>
          <w:kern w:val="3"/>
        </w:rPr>
        <w:t xml:space="preserve">к Порядку уведомления о возникновении </w:t>
      </w:r>
    </w:p>
    <w:p w14:paraId="66E60CE9" w14:textId="77777777" w:rsidR="00CB3095" w:rsidRPr="00837F88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</w:rPr>
      </w:pPr>
      <w:r w:rsidRPr="00837F88">
        <w:rPr>
          <w:rFonts w:eastAsia="Arial Unicode MS" w:cs="Tahoma"/>
          <w:color w:val="000000"/>
          <w:kern w:val="3"/>
        </w:rPr>
        <w:t xml:space="preserve">личной заинтересованности при исполнении </w:t>
      </w:r>
    </w:p>
    <w:p w14:paraId="228A2655" w14:textId="77777777" w:rsidR="00CB3095" w:rsidRPr="00837F88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</w:rPr>
      </w:pPr>
      <w:r w:rsidRPr="00837F88">
        <w:rPr>
          <w:rFonts w:eastAsia="Arial Unicode MS" w:cs="Tahoma"/>
          <w:color w:val="000000"/>
          <w:kern w:val="3"/>
        </w:rPr>
        <w:t xml:space="preserve">трудовых обязанностей, которая приводит </w:t>
      </w:r>
    </w:p>
    <w:p w14:paraId="28ED4B05" w14:textId="77777777" w:rsidR="00CB3095" w:rsidRPr="00837F88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</w:rPr>
      </w:pPr>
      <w:r w:rsidRPr="00837F88">
        <w:rPr>
          <w:rFonts w:eastAsia="Arial Unicode MS" w:cs="Tahoma"/>
          <w:color w:val="000000"/>
          <w:kern w:val="3"/>
        </w:rPr>
        <w:t>или может привести к конфликту интересов</w:t>
      </w:r>
    </w:p>
    <w:p w14:paraId="3263C4E0" w14:textId="77777777" w:rsidR="00CB3095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388498D9" w14:textId="77777777" w:rsidR="00CB3095" w:rsidRPr="00AE698C" w:rsidRDefault="00CB3095" w:rsidP="00CB3095">
      <w:pPr>
        <w:tabs>
          <w:tab w:val="left" w:pos="709"/>
        </w:tabs>
        <w:suppressAutoHyphens/>
        <w:autoSpaceDN w:val="0"/>
        <w:adjustRightInd/>
        <w:spacing w:line="240" w:lineRule="auto"/>
        <w:ind w:left="28"/>
        <w:jc w:val="right"/>
        <w:textAlignment w:val="baseline"/>
        <w:rPr>
          <w:rFonts w:eastAsia="Arial Unicode MS" w:cs="Tahoma"/>
          <w:color w:val="000000"/>
          <w:kern w:val="3"/>
          <w:sz w:val="28"/>
          <w:szCs w:val="28"/>
        </w:rPr>
      </w:pPr>
    </w:p>
    <w:p w14:paraId="51E87DA5" w14:textId="77777777" w:rsidR="00CB3095" w:rsidRDefault="00CB3095" w:rsidP="00CB3095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Директору ГБУСОН РО «Самарский ДИ»</w:t>
      </w:r>
    </w:p>
    <w:p w14:paraId="5F290159" w14:textId="77777777" w:rsidR="00CB3095" w:rsidRDefault="00CB3095" w:rsidP="00CB3095">
      <w:pPr>
        <w:jc w:val="right"/>
        <w:rPr>
          <w:color w:val="000000"/>
          <w:sz w:val="22"/>
          <w:szCs w:val="22"/>
        </w:rPr>
      </w:pPr>
      <w:proofErr w:type="gramStart"/>
      <w:r>
        <w:rPr>
          <w:color w:val="000000"/>
          <w:sz w:val="22"/>
          <w:szCs w:val="22"/>
        </w:rPr>
        <w:t>О.А.</w:t>
      </w:r>
      <w:proofErr w:type="gramEnd"/>
      <w:r>
        <w:rPr>
          <w:color w:val="000000"/>
          <w:sz w:val="22"/>
          <w:szCs w:val="22"/>
        </w:rPr>
        <w:t xml:space="preserve"> </w:t>
      </w:r>
      <w:proofErr w:type="spellStart"/>
      <w:r>
        <w:rPr>
          <w:color w:val="000000"/>
          <w:sz w:val="22"/>
          <w:szCs w:val="22"/>
        </w:rPr>
        <w:t>Черноволова</w:t>
      </w:r>
      <w:proofErr w:type="spellEnd"/>
    </w:p>
    <w:p w14:paraId="4325AE70" w14:textId="77777777" w:rsidR="00CB3095" w:rsidRDefault="00CB3095" w:rsidP="00CB3095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 </w:t>
      </w:r>
    </w:p>
    <w:p w14:paraId="17A1E93D" w14:textId="77777777" w:rsidR="00CB3095" w:rsidRDefault="00CB3095" w:rsidP="00CB3095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____________________________________</w:t>
      </w:r>
    </w:p>
    <w:p w14:paraId="397D87E0" w14:textId="77777777" w:rsidR="00CB3095" w:rsidRDefault="00CB3095" w:rsidP="00CB3095">
      <w:pPr>
        <w:jc w:val="right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 xml:space="preserve">____________________________________ </w:t>
      </w:r>
    </w:p>
    <w:p w14:paraId="1FD2777D" w14:textId="77777777" w:rsidR="00CB3095" w:rsidRDefault="00CB3095" w:rsidP="00CB3095">
      <w:pPr>
        <w:ind w:left="5664" w:firstLine="708"/>
        <w:rPr>
          <w:color w:val="000000"/>
          <w:sz w:val="20"/>
          <w:szCs w:val="20"/>
        </w:rPr>
      </w:pPr>
      <w:r w:rsidRPr="00837F88">
        <w:rPr>
          <w:color w:val="000000"/>
          <w:sz w:val="20"/>
          <w:szCs w:val="20"/>
        </w:rPr>
        <w:t xml:space="preserve">(ФИО, должность)          </w:t>
      </w:r>
      <w:r>
        <w:rPr>
          <w:color w:val="000000"/>
          <w:sz w:val="20"/>
          <w:szCs w:val="20"/>
        </w:rPr>
        <w:t xml:space="preserve"> </w:t>
      </w:r>
    </w:p>
    <w:p w14:paraId="683ECB74" w14:textId="77777777" w:rsidR="00CB3095" w:rsidRDefault="00CB3095" w:rsidP="00CB3095">
      <w:pPr>
        <w:ind w:left="5664" w:firstLine="708"/>
        <w:rPr>
          <w:color w:val="000000"/>
          <w:sz w:val="20"/>
          <w:szCs w:val="20"/>
        </w:rPr>
      </w:pPr>
    </w:p>
    <w:p w14:paraId="4C100133" w14:textId="77777777" w:rsidR="00CB3095" w:rsidRDefault="00CB3095" w:rsidP="00CB3095">
      <w:pPr>
        <w:rPr>
          <w:color w:val="000000"/>
          <w:sz w:val="20"/>
          <w:szCs w:val="20"/>
        </w:rPr>
      </w:pPr>
    </w:p>
    <w:p w14:paraId="1D0AD620" w14:textId="77777777" w:rsidR="00CB3095" w:rsidRPr="00837F88" w:rsidRDefault="00CB3095" w:rsidP="00CB3095">
      <w:pPr>
        <w:jc w:val="center"/>
        <w:rPr>
          <w:color w:val="000000"/>
        </w:rPr>
      </w:pPr>
      <w:r w:rsidRPr="00837F88">
        <w:rPr>
          <w:color w:val="000000"/>
        </w:rPr>
        <w:t>УВЕДОМЛЕНИЕ</w:t>
      </w:r>
    </w:p>
    <w:p w14:paraId="43C53FE0" w14:textId="77777777" w:rsidR="00CB3095" w:rsidRDefault="00CB3095" w:rsidP="00CB3095">
      <w:pPr>
        <w:jc w:val="center"/>
        <w:rPr>
          <w:color w:val="000000"/>
        </w:rPr>
      </w:pPr>
      <w:r w:rsidRPr="00837F88">
        <w:rPr>
          <w:color w:val="000000"/>
        </w:rPr>
        <w:t xml:space="preserve">о возникновении личной заинтересованности работника при исполнении </w:t>
      </w:r>
      <w:r>
        <w:rPr>
          <w:color w:val="000000"/>
        </w:rPr>
        <w:t>должностн</w:t>
      </w:r>
      <w:r w:rsidRPr="00837F88">
        <w:rPr>
          <w:color w:val="000000"/>
        </w:rPr>
        <w:t>ых обязанностей, которая приводит или может привести к конфликту интересов</w:t>
      </w:r>
    </w:p>
    <w:p w14:paraId="01303B56" w14:textId="77777777" w:rsidR="00CB3095" w:rsidRDefault="00CB3095" w:rsidP="00CB3095">
      <w:pPr>
        <w:jc w:val="left"/>
        <w:rPr>
          <w:color w:val="000000"/>
        </w:rPr>
      </w:pPr>
    </w:p>
    <w:p w14:paraId="3261063E" w14:textId="77777777" w:rsidR="00CB3095" w:rsidRPr="00837F88" w:rsidRDefault="00CB3095" w:rsidP="00CB3095">
      <w:pPr>
        <w:ind w:firstLine="708"/>
        <w:jc w:val="left"/>
        <w:rPr>
          <w:color w:val="000000"/>
        </w:rPr>
      </w:pPr>
      <w:r w:rsidRPr="00837F88">
        <w:rPr>
          <w:color w:val="000000"/>
        </w:rPr>
        <w:t xml:space="preserve">Уведомляю о возникновении у меня личной заинтересованности при исполнении </w:t>
      </w:r>
      <w:r>
        <w:rPr>
          <w:color w:val="000000"/>
        </w:rPr>
        <w:t>должностн</w:t>
      </w:r>
      <w:r w:rsidRPr="00837F88">
        <w:rPr>
          <w:color w:val="000000"/>
        </w:rPr>
        <w:t>ых обязанностей, которая приводит или может привести к конфликту интересов (нужное подчеркнуть).</w:t>
      </w:r>
    </w:p>
    <w:p w14:paraId="4F39549C" w14:textId="77777777" w:rsidR="00CB3095" w:rsidRDefault="00CB3095" w:rsidP="00CB3095">
      <w:pPr>
        <w:jc w:val="left"/>
        <w:rPr>
          <w:color w:val="000000"/>
        </w:rPr>
      </w:pPr>
      <w:r w:rsidRPr="00837F88">
        <w:rPr>
          <w:color w:val="000000"/>
        </w:rPr>
        <w:t>Обстоятельства, являющиеся основанием возникновения личной заинтересованности:</w:t>
      </w:r>
    </w:p>
    <w:p w14:paraId="656FD314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0E0185BA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6B73F3C7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5A5C16DF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19E65356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3417DA6B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>Должностн</w:t>
      </w:r>
      <w:r w:rsidRPr="00837F88">
        <w:rPr>
          <w:color w:val="000000"/>
        </w:rPr>
        <w:t>ые обязанности, на исполнение которых влияет или может повлиять личная заинтересованность:</w:t>
      </w:r>
      <w:r>
        <w:rPr>
          <w:color w:val="000000"/>
        </w:rPr>
        <w:t xml:space="preserve"> __________________________________________________________ </w:t>
      </w:r>
    </w:p>
    <w:p w14:paraId="1222FBFD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6329C677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54AFADDA" w14:textId="77777777" w:rsidR="00CB3095" w:rsidRDefault="00CB3095" w:rsidP="00CB3095">
      <w:pPr>
        <w:jc w:val="left"/>
        <w:rPr>
          <w:color w:val="000000"/>
        </w:rPr>
      </w:pPr>
      <w:r w:rsidRPr="00837F88">
        <w:rPr>
          <w:color w:val="000000"/>
        </w:rPr>
        <w:t>Предлагаемые меры по предотвращению или урегулированию конфликта интересов:</w:t>
      </w:r>
      <w:r>
        <w:rPr>
          <w:color w:val="000000"/>
        </w:rPr>
        <w:t xml:space="preserve"> </w:t>
      </w:r>
    </w:p>
    <w:p w14:paraId="72AD703D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02B7D185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60ED8A72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Дополнительные сведения: ____________________________________________________ </w:t>
      </w:r>
    </w:p>
    <w:p w14:paraId="13E51AED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«_____» ___________ 20____г.         _________________               ____________________ </w:t>
      </w:r>
    </w:p>
    <w:p w14:paraId="5746A29B" w14:textId="77777777" w:rsidR="00CB3095" w:rsidRDefault="00CB3095" w:rsidP="00CB3095">
      <w:pPr>
        <w:jc w:val="left"/>
        <w:rPr>
          <w:color w:val="000000"/>
          <w:sz w:val="20"/>
          <w:szCs w:val="20"/>
        </w:rPr>
      </w:pPr>
      <w:r>
        <w:rPr>
          <w:color w:val="000000"/>
        </w:rPr>
        <w:t xml:space="preserve"> 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Pr="00837F88">
        <w:rPr>
          <w:color w:val="000000"/>
          <w:sz w:val="20"/>
          <w:szCs w:val="20"/>
        </w:rPr>
        <w:t>(подпись)</w:t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</w:r>
      <w:r>
        <w:rPr>
          <w:color w:val="000000"/>
          <w:sz w:val="20"/>
          <w:szCs w:val="20"/>
        </w:rPr>
        <w:tab/>
        <w:t>(ФИО)</w:t>
      </w:r>
    </w:p>
    <w:p w14:paraId="4BD8EA1A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Уведомление зарегистрировано «____» __________ 20___ рег. № ___________________ </w:t>
      </w:r>
    </w:p>
    <w:p w14:paraId="5B99C075" w14:textId="77777777" w:rsidR="00CB3095" w:rsidRDefault="00CB3095" w:rsidP="00CB3095">
      <w:pPr>
        <w:jc w:val="left"/>
        <w:rPr>
          <w:color w:val="000000"/>
        </w:rPr>
      </w:pPr>
      <w:r>
        <w:rPr>
          <w:color w:val="000000"/>
        </w:rPr>
        <w:t xml:space="preserve">____________________________________________________________________________ </w:t>
      </w:r>
    </w:p>
    <w:p w14:paraId="3479409D" w14:textId="77777777" w:rsidR="00CB3095" w:rsidRDefault="00CB3095" w:rsidP="00CB3095">
      <w:pPr>
        <w:ind w:left="708" w:firstLine="708"/>
        <w:jc w:val="lef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t>(подпись, ФИО, должность лица, зарегистрировавшего уведомление)</w:t>
      </w:r>
    </w:p>
    <w:p w14:paraId="2AB0A765" w14:textId="77777777" w:rsidR="00CB3095" w:rsidRDefault="00CB3095" w:rsidP="00CB3095">
      <w:pPr>
        <w:ind w:left="708" w:firstLine="708"/>
        <w:jc w:val="left"/>
        <w:rPr>
          <w:color w:val="000000"/>
          <w:sz w:val="20"/>
          <w:szCs w:val="20"/>
        </w:rPr>
      </w:pPr>
    </w:p>
    <w:p w14:paraId="561297CB" w14:textId="77777777" w:rsidR="00CB3095" w:rsidRPr="00837F88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  <w:r w:rsidRPr="00837F88">
        <w:rPr>
          <w:color w:val="000000"/>
        </w:rPr>
        <w:lastRenderedPageBreak/>
        <w:t>Приложение № 1</w:t>
      </w:r>
    </w:p>
    <w:p w14:paraId="2256393D" w14:textId="77777777" w:rsidR="00CB3095" w:rsidRPr="00837F88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  <w:r w:rsidRPr="00837F88">
        <w:rPr>
          <w:color w:val="000000"/>
        </w:rPr>
        <w:t xml:space="preserve">к Порядку уведомления о возникновении </w:t>
      </w:r>
    </w:p>
    <w:p w14:paraId="60DEA19D" w14:textId="77777777" w:rsidR="00CB3095" w:rsidRPr="00837F88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  <w:r w:rsidRPr="00837F88">
        <w:rPr>
          <w:color w:val="000000"/>
        </w:rPr>
        <w:t xml:space="preserve">личной заинтересованности при исполнении </w:t>
      </w:r>
    </w:p>
    <w:p w14:paraId="57EAF6AD" w14:textId="77777777" w:rsidR="00CB3095" w:rsidRPr="00837F88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  <w:r w:rsidRPr="00837F88">
        <w:rPr>
          <w:color w:val="000000"/>
        </w:rPr>
        <w:t xml:space="preserve">трудовых обязанностей, которая приводит </w:t>
      </w:r>
    </w:p>
    <w:p w14:paraId="6C06213D" w14:textId="77777777" w:rsidR="00CB3095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  <w:r w:rsidRPr="00837F88">
        <w:rPr>
          <w:color w:val="000000"/>
        </w:rPr>
        <w:t>или может привести к конфликту интересов</w:t>
      </w:r>
    </w:p>
    <w:p w14:paraId="42360B8F" w14:textId="77777777" w:rsidR="00CB3095" w:rsidRDefault="00CB3095" w:rsidP="00CB3095">
      <w:pPr>
        <w:spacing w:line="240" w:lineRule="auto"/>
        <w:ind w:left="708" w:firstLine="708"/>
        <w:jc w:val="right"/>
        <w:rPr>
          <w:color w:val="000000"/>
        </w:rPr>
      </w:pPr>
    </w:p>
    <w:p w14:paraId="2E664418" w14:textId="77777777" w:rsidR="00CB3095" w:rsidRDefault="00CB3095" w:rsidP="00CB3095">
      <w:pPr>
        <w:spacing w:line="240" w:lineRule="auto"/>
        <w:jc w:val="center"/>
        <w:rPr>
          <w:color w:val="000000"/>
        </w:rPr>
      </w:pPr>
    </w:p>
    <w:p w14:paraId="244F09B6" w14:textId="77777777" w:rsidR="00CB3095" w:rsidRDefault="00CB3095" w:rsidP="00CB3095">
      <w:pPr>
        <w:spacing w:line="240" w:lineRule="auto"/>
        <w:jc w:val="center"/>
        <w:rPr>
          <w:color w:val="000000"/>
        </w:rPr>
      </w:pPr>
      <w:r>
        <w:rPr>
          <w:color w:val="000000"/>
        </w:rPr>
        <w:t>ЖУРНАЛ РЕГИСТРАЦИИ УВЕДОМОЕНИЙ</w:t>
      </w:r>
    </w:p>
    <w:p w14:paraId="07345F6A" w14:textId="77777777" w:rsidR="00CB3095" w:rsidRDefault="00CB3095" w:rsidP="00CB3095">
      <w:pPr>
        <w:spacing w:line="240" w:lineRule="auto"/>
        <w:jc w:val="center"/>
        <w:rPr>
          <w:color w:val="000000"/>
        </w:rPr>
      </w:pPr>
      <w:r>
        <w:rPr>
          <w:color w:val="000000"/>
        </w:rPr>
        <w:t xml:space="preserve">о возникновении </w:t>
      </w:r>
      <w:r w:rsidRPr="00837F88">
        <w:rPr>
          <w:color w:val="000000"/>
        </w:rPr>
        <w:t>личной заи</w:t>
      </w:r>
      <w:r>
        <w:rPr>
          <w:color w:val="000000"/>
        </w:rPr>
        <w:t xml:space="preserve">нтересованности при исполнении </w:t>
      </w:r>
      <w:r w:rsidRPr="00837F88">
        <w:rPr>
          <w:color w:val="000000"/>
        </w:rPr>
        <w:t xml:space="preserve">трудовых </w:t>
      </w:r>
      <w:r>
        <w:rPr>
          <w:color w:val="000000"/>
        </w:rPr>
        <w:t xml:space="preserve">обязанностей, которая приводит </w:t>
      </w:r>
      <w:r w:rsidRPr="00837F88">
        <w:rPr>
          <w:color w:val="000000"/>
        </w:rPr>
        <w:t>или может привести к конфликту интересов</w:t>
      </w:r>
    </w:p>
    <w:p w14:paraId="7F3D263E" w14:textId="77777777" w:rsidR="00CB3095" w:rsidRDefault="00CB3095" w:rsidP="00CB3095">
      <w:pPr>
        <w:spacing w:line="240" w:lineRule="auto"/>
        <w:rPr>
          <w:color w:val="000000"/>
        </w:rPr>
      </w:pPr>
    </w:p>
    <w:tbl>
      <w:tblPr>
        <w:tblStyle w:val="ae"/>
        <w:tblW w:w="9493" w:type="dxa"/>
        <w:tblLook w:val="04A0" w:firstRow="1" w:lastRow="0" w:firstColumn="1" w:lastColumn="0" w:noHBand="0" w:noVBand="1"/>
      </w:tblPr>
      <w:tblGrid>
        <w:gridCol w:w="545"/>
        <w:gridCol w:w="1493"/>
        <w:gridCol w:w="2045"/>
        <w:gridCol w:w="1783"/>
        <w:gridCol w:w="1950"/>
        <w:gridCol w:w="1677"/>
      </w:tblGrid>
      <w:tr w:rsidR="00CB3095" w14:paraId="0777BD48" w14:textId="77777777" w:rsidTr="0021345E">
        <w:tc>
          <w:tcPr>
            <w:tcW w:w="547" w:type="dxa"/>
          </w:tcPr>
          <w:p w14:paraId="67F11653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№ п/п</w:t>
            </w:r>
          </w:p>
        </w:tc>
        <w:tc>
          <w:tcPr>
            <w:tcW w:w="1387" w:type="dxa"/>
          </w:tcPr>
          <w:p w14:paraId="26F26D75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Дата регистрации</w:t>
            </w:r>
          </w:p>
        </w:tc>
        <w:tc>
          <w:tcPr>
            <w:tcW w:w="1892" w:type="dxa"/>
          </w:tcPr>
          <w:p w14:paraId="3D5DEC48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Регистрационный номер</w:t>
            </w:r>
          </w:p>
        </w:tc>
        <w:tc>
          <w:tcPr>
            <w:tcW w:w="1839" w:type="dxa"/>
          </w:tcPr>
          <w:p w14:paraId="573E6AA2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ФИО лица, направившего уведомление</w:t>
            </w:r>
          </w:p>
        </w:tc>
        <w:tc>
          <w:tcPr>
            <w:tcW w:w="2091" w:type="dxa"/>
          </w:tcPr>
          <w:p w14:paraId="108DB8F3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Должность лица, направившего уведомление</w:t>
            </w:r>
          </w:p>
        </w:tc>
        <w:tc>
          <w:tcPr>
            <w:tcW w:w="1737" w:type="dxa"/>
          </w:tcPr>
          <w:p w14:paraId="27FCEB91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 xml:space="preserve">ФИО, </w:t>
            </w:r>
          </w:p>
          <w:p w14:paraId="2CE5D060" w14:textId="77777777" w:rsidR="00CB3095" w:rsidRPr="007C42C0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 w:rsidRPr="007C42C0">
              <w:rPr>
                <w:color w:val="000000"/>
              </w:rPr>
              <w:t>подпись регистратора</w:t>
            </w:r>
          </w:p>
        </w:tc>
      </w:tr>
      <w:tr w:rsidR="00CB3095" w14:paraId="32D34B42" w14:textId="77777777" w:rsidTr="0021345E">
        <w:tc>
          <w:tcPr>
            <w:tcW w:w="547" w:type="dxa"/>
          </w:tcPr>
          <w:p w14:paraId="17A534CC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87" w:type="dxa"/>
          </w:tcPr>
          <w:p w14:paraId="37E72E15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892" w:type="dxa"/>
          </w:tcPr>
          <w:p w14:paraId="3ADFA968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1839" w:type="dxa"/>
          </w:tcPr>
          <w:p w14:paraId="3172C317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2091" w:type="dxa"/>
          </w:tcPr>
          <w:p w14:paraId="1AB307B3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1737" w:type="dxa"/>
          </w:tcPr>
          <w:p w14:paraId="613B164C" w14:textId="77777777" w:rsidR="00CB3095" w:rsidRDefault="00CB3095" w:rsidP="0021345E">
            <w:pPr>
              <w:spacing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CB3095" w14:paraId="1394FC67" w14:textId="77777777" w:rsidTr="0021345E">
        <w:tc>
          <w:tcPr>
            <w:tcW w:w="547" w:type="dxa"/>
          </w:tcPr>
          <w:p w14:paraId="6EFB0129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387" w:type="dxa"/>
          </w:tcPr>
          <w:p w14:paraId="2E686819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92" w:type="dxa"/>
          </w:tcPr>
          <w:p w14:paraId="766E57A0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839" w:type="dxa"/>
          </w:tcPr>
          <w:p w14:paraId="02249F72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2091" w:type="dxa"/>
          </w:tcPr>
          <w:p w14:paraId="520597E1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  <w:tc>
          <w:tcPr>
            <w:tcW w:w="1737" w:type="dxa"/>
          </w:tcPr>
          <w:p w14:paraId="3BA066D0" w14:textId="77777777" w:rsidR="00CB3095" w:rsidRDefault="00CB3095" w:rsidP="0021345E">
            <w:pPr>
              <w:spacing w:line="240" w:lineRule="auto"/>
              <w:rPr>
                <w:color w:val="000000"/>
              </w:rPr>
            </w:pPr>
          </w:p>
        </w:tc>
      </w:tr>
    </w:tbl>
    <w:p w14:paraId="55A3AFCB" w14:textId="77777777" w:rsidR="00CB3095" w:rsidRPr="00837F88" w:rsidRDefault="00CB3095" w:rsidP="00CB3095">
      <w:pPr>
        <w:spacing w:line="240" w:lineRule="auto"/>
        <w:rPr>
          <w:color w:val="000000"/>
        </w:rPr>
      </w:pPr>
    </w:p>
    <w:p w14:paraId="039BD751" w14:textId="77777777" w:rsidR="00CB3095" w:rsidRDefault="00CB3095" w:rsidP="00CB3095">
      <w:pPr>
        <w:ind w:left="708" w:firstLine="708"/>
        <w:jc w:val="center"/>
        <w:rPr>
          <w:color w:val="000000"/>
          <w:sz w:val="20"/>
          <w:szCs w:val="20"/>
        </w:rPr>
      </w:pPr>
    </w:p>
    <w:p w14:paraId="0C9FE65E" w14:textId="77777777" w:rsidR="00CB3095" w:rsidRPr="00837F88" w:rsidRDefault="00CB3095" w:rsidP="00CB3095">
      <w:pPr>
        <w:ind w:left="708" w:firstLine="708"/>
        <w:jc w:val="center"/>
        <w:rPr>
          <w:color w:val="000000"/>
          <w:sz w:val="20"/>
          <w:szCs w:val="20"/>
        </w:rPr>
      </w:pPr>
    </w:p>
    <w:p w14:paraId="23ADA1D1" w14:textId="77777777" w:rsidR="00394E22" w:rsidRDefault="00394E22"/>
    <w:sectPr w:rsidR="00394E22" w:rsidSect="00CB3095">
      <w:pgSz w:w="11906" w:h="16838"/>
      <w:pgMar w:top="993" w:right="1133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Unicode MS">
    <w:altName w:val="Yu Gothic"/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B3136A"/>
    <w:multiLevelType w:val="hybridMultilevel"/>
    <w:tmpl w:val="0EBCBD72"/>
    <w:lvl w:ilvl="0" w:tplc="993E8E9A">
      <w:start w:val="1"/>
      <w:numFmt w:val="decimal"/>
      <w:lvlText w:val="%1."/>
      <w:lvlJc w:val="left"/>
      <w:pPr>
        <w:ind w:left="3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08" w:hanging="360"/>
      </w:pPr>
    </w:lvl>
    <w:lvl w:ilvl="2" w:tplc="0419001B" w:tentative="1">
      <w:start w:val="1"/>
      <w:numFmt w:val="lowerRoman"/>
      <w:lvlText w:val="%3."/>
      <w:lvlJc w:val="right"/>
      <w:pPr>
        <w:ind w:left="1828" w:hanging="180"/>
      </w:pPr>
    </w:lvl>
    <w:lvl w:ilvl="3" w:tplc="0419000F" w:tentative="1">
      <w:start w:val="1"/>
      <w:numFmt w:val="decimal"/>
      <w:lvlText w:val="%4."/>
      <w:lvlJc w:val="left"/>
      <w:pPr>
        <w:ind w:left="2548" w:hanging="360"/>
      </w:pPr>
    </w:lvl>
    <w:lvl w:ilvl="4" w:tplc="04190019" w:tentative="1">
      <w:start w:val="1"/>
      <w:numFmt w:val="lowerLetter"/>
      <w:lvlText w:val="%5."/>
      <w:lvlJc w:val="left"/>
      <w:pPr>
        <w:ind w:left="3268" w:hanging="360"/>
      </w:pPr>
    </w:lvl>
    <w:lvl w:ilvl="5" w:tplc="0419001B" w:tentative="1">
      <w:start w:val="1"/>
      <w:numFmt w:val="lowerRoman"/>
      <w:lvlText w:val="%6."/>
      <w:lvlJc w:val="right"/>
      <w:pPr>
        <w:ind w:left="3988" w:hanging="180"/>
      </w:pPr>
    </w:lvl>
    <w:lvl w:ilvl="6" w:tplc="0419000F" w:tentative="1">
      <w:start w:val="1"/>
      <w:numFmt w:val="decimal"/>
      <w:lvlText w:val="%7."/>
      <w:lvlJc w:val="left"/>
      <w:pPr>
        <w:ind w:left="4708" w:hanging="360"/>
      </w:pPr>
    </w:lvl>
    <w:lvl w:ilvl="7" w:tplc="04190019" w:tentative="1">
      <w:start w:val="1"/>
      <w:numFmt w:val="lowerLetter"/>
      <w:lvlText w:val="%8."/>
      <w:lvlJc w:val="left"/>
      <w:pPr>
        <w:ind w:left="5428" w:hanging="360"/>
      </w:pPr>
    </w:lvl>
    <w:lvl w:ilvl="8" w:tplc="0419001B" w:tentative="1">
      <w:start w:val="1"/>
      <w:numFmt w:val="lowerRoman"/>
      <w:lvlText w:val="%9."/>
      <w:lvlJc w:val="right"/>
      <w:pPr>
        <w:ind w:left="6148" w:hanging="180"/>
      </w:pPr>
    </w:lvl>
  </w:abstractNum>
  <w:num w:numId="1" w16cid:durableId="5712350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3095"/>
    <w:rsid w:val="001A651F"/>
    <w:rsid w:val="00394E22"/>
    <w:rsid w:val="00786844"/>
    <w:rsid w:val="00CB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4AC3B8"/>
  <w15:chartTrackingRefBased/>
  <w15:docId w15:val="{9A57FD6D-65F6-4749-B53F-E04453BE5E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B3095"/>
    <w:pPr>
      <w:widowControl w:val="0"/>
      <w:adjustRightInd w:val="0"/>
      <w:spacing w:after="0" w:line="360" w:lineRule="atLeast"/>
      <w:jc w:val="both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B30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30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30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30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30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309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309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309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309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B30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CB30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CB30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CB309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CB309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CB309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CB309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CB309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CB309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30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CB30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30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CB30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CB30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CB309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CB309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CB309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CB30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CB309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CB3095"/>
    <w:rPr>
      <w:b/>
      <w:bCs/>
      <w:smallCaps/>
      <w:color w:val="0F4761" w:themeColor="accent1" w:themeShade="BF"/>
      <w:spacing w:val="5"/>
    </w:rPr>
  </w:style>
  <w:style w:type="paragraph" w:styleId="ac">
    <w:name w:val="No Spacing"/>
    <w:link w:val="ad"/>
    <w:uiPriority w:val="1"/>
    <w:qFormat/>
    <w:rsid w:val="00CB3095"/>
    <w:pPr>
      <w:spacing w:after="0" w:line="240" w:lineRule="auto"/>
    </w:pPr>
    <w:rPr>
      <w:kern w:val="0"/>
      <w14:ligatures w14:val="none"/>
    </w:rPr>
  </w:style>
  <w:style w:type="character" w:customStyle="1" w:styleId="ad">
    <w:name w:val="Без интервала Знак"/>
    <w:basedOn w:val="a0"/>
    <w:link w:val="ac"/>
    <w:uiPriority w:val="1"/>
    <w:locked/>
    <w:rsid w:val="00CB3095"/>
    <w:rPr>
      <w:kern w:val="0"/>
      <w14:ligatures w14:val="none"/>
    </w:rPr>
  </w:style>
  <w:style w:type="paragraph" w:customStyle="1" w:styleId="Standard">
    <w:name w:val="Standard"/>
    <w:rsid w:val="00CB3095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Tahoma"/>
      <w:color w:val="000000"/>
      <w:kern w:val="3"/>
      <w:sz w:val="24"/>
      <w:szCs w:val="24"/>
      <w:lang w:eastAsia="ru-RU"/>
      <w14:ligatures w14:val="none"/>
    </w:rPr>
  </w:style>
  <w:style w:type="table" w:styleId="ae">
    <w:name w:val="Table Grid"/>
    <w:basedOn w:val="a1"/>
    <w:uiPriority w:val="59"/>
    <w:rsid w:val="00CB309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1247</Words>
  <Characters>7114</Characters>
  <Application>Microsoft Office Word</Application>
  <DocSecurity>0</DocSecurity>
  <Lines>59</Lines>
  <Paragraphs>16</Paragraphs>
  <ScaleCrop>false</ScaleCrop>
  <Company/>
  <LinksUpToDate>false</LinksUpToDate>
  <CharactersWithSpaces>8345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Житник</dc:creator>
  <cp:keywords/>
  <dc:description/>
  <cp:lastModifiedBy>Наталья Житник</cp:lastModifiedBy>
  <cp:revision>1</cp:revision>
  <dcterms:created xsi:type="dcterms:W3CDTF">2026-04-01T12:00:00Z</dcterms:created>
  <dcterms:modified xsi:type="dcterms:W3CDTF">2026-04-01T12:01:00Z</dcterms:modified>
</cp:coreProperties>
</file>